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00D2" w14:textId="4BD15364" w:rsidR="006350FA" w:rsidRDefault="006350FA"/>
    <w:p w14:paraId="38790F4D" w14:textId="61AB0FC0" w:rsidR="006350FA" w:rsidRDefault="006350FA"/>
    <w:p w14:paraId="7A881A3A" w14:textId="4A978480" w:rsidR="006350FA" w:rsidRDefault="006350FA"/>
    <w:p w14:paraId="31C30C86" w14:textId="77777777" w:rsidR="000C7B97" w:rsidRDefault="000C7B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6350FA" w14:paraId="444161C0" w14:textId="77777777" w:rsidTr="006350FA">
        <w:tc>
          <w:tcPr>
            <w:tcW w:w="9922" w:type="dxa"/>
            <w:gridSpan w:val="2"/>
          </w:tcPr>
          <w:p w14:paraId="1A30267E" w14:textId="21247545" w:rsidR="00EE2C43" w:rsidRPr="006350FA" w:rsidRDefault="00EE2C43" w:rsidP="003C5DCF">
            <w:pPr>
              <w:spacing w:before="120" w:after="240"/>
              <w:rPr>
                <w:rFonts w:ascii="Proxima Nova Rg" w:hAnsi="Proxima Nova Rg" w:cstheme="minorHAnsi"/>
                <w:b/>
                <w:noProof/>
                <w:color w:val="1E3250"/>
                <w:sz w:val="56"/>
                <w:szCs w:val="56"/>
                <w:lang w:eastAsia="en-GB"/>
              </w:rPr>
            </w:pPr>
            <w:r w:rsidRPr="006350FA">
              <w:rPr>
                <w:rFonts w:ascii="Proxima Nova Rg" w:hAnsi="Proxima Nova Rg" w:cstheme="minorHAnsi"/>
                <w:b/>
                <w:color w:val="1E3250"/>
                <w:sz w:val="56"/>
                <w:szCs w:val="56"/>
              </w:rPr>
              <w:t xml:space="preserve">Corporal punishment of children in </w:t>
            </w:r>
            <w:r w:rsidR="003C5DCF" w:rsidRPr="006350FA">
              <w:rPr>
                <w:rFonts w:ascii="Proxima Nova Rg" w:hAnsi="Proxima Nova Rg" w:cstheme="minorHAnsi"/>
                <w:b/>
                <w:color w:val="1E3250"/>
                <w:sz w:val="56"/>
                <w:szCs w:val="56"/>
              </w:rPr>
              <w:t>Nauru</w:t>
            </w:r>
          </w:p>
        </w:tc>
      </w:tr>
      <w:tr w:rsidR="00EE2C43" w:rsidRPr="006350FA" w14:paraId="63C617FD" w14:textId="77777777" w:rsidTr="006350FA">
        <w:tc>
          <w:tcPr>
            <w:tcW w:w="4807" w:type="dxa"/>
          </w:tcPr>
          <w:p w14:paraId="161E86DF" w14:textId="14215D25" w:rsidR="007E3D40" w:rsidRPr="006350FA" w:rsidRDefault="00EE2C43" w:rsidP="007E3D40">
            <w:pPr>
              <w:spacing w:before="240"/>
              <w:rPr>
                <w:rFonts w:ascii="Proxima Nova Rg" w:hAnsi="Proxima Nova Rg" w:cstheme="minorHAnsi"/>
                <w:sz w:val="22"/>
                <w:szCs w:val="22"/>
              </w:rPr>
            </w:pPr>
            <w:bookmarkStart w:id="0" w:name="_Toc197483692"/>
            <w:r w:rsidRPr="006350FA">
              <w:rPr>
                <w:rFonts w:ascii="Proxima Nova Rg" w:hAnsi="Proxima Nova Rg" w:cstheme="minorHAnsi"/>
                <w:sz w:val="22"/>
                <w:szCs w:val="22"/>
              </w:rPr>
              <w:t xml:space="preserve">LAST UPDATED </w:t>
            </w:r>
            <w:r w:rsidR="000F7EE3">
              <w:rPr>
                <w:rFonts w:ascii="Proxima Nova Rg" w:hAnsi="Proxima Nova Rg" w:cstheme="minorHAnsi"/>
                <w:sz w:val="22"/>
                <w:szCs w:val="22"/>
              </w:rPr>
              <w:t>December</w:t>
            </w:r>
            <w:r w:rsidR="003C5DCF" w:rsidRPr="006350FA">
              <w:rPr>
                <w:rFonts w:ascii="Proxima Nova Rg" w:hAnsi="Proxima Nova Rg" w:cstheme="minorHAnsi"/>
                <w:sz w:val="22"/>
                <w:szCs w:val="22"/>
              </w:rPr>
              <w:t xml:space="preserve"> 20</w:t>
            </w:r>
            <w:r w:rsidR="000F7EE3">
              <w:rPr>
                <w:rFonts w:ascii="Proxima Nova Rg" w:hAnsi="Proxima Nova Rg" w:cstheme="minorHAnsi"/>
                <w:sz w:val="22"/>
                <w:szCs w:val="22"/>
              </w:rPr>
              <w:t>21</w:t>
            </w:r>
          </w:p>
          <w:p w14:paraId="0EEC5A5A" w14:textId="6CFCA4D0" w:rsidR="007E3D40" w:rsidRPr="006350FA" w:rsidRDefault="00EE2C43" w:rsidP="007E3D40">
            <w:pPr>
              <w:rPr>
                <w:rFonts w:ascii="Proxima Nova Rg" w:hAnsi="Proxima Nova Rg" w:cstheme="minorHAnsi"/>
                <w:color w:val="0096A3"/>
                <w:sz w:val="22"/>
                <w:szCs w:val="22"/>
              </w:rPr>
            </w:pPr>
            <w:r w:rsidRPr="006350FA">
              <w:rPr>
                <w:rFonts w:ascii="Proxima Nova Rg" w:hAnsi="Proxima Nova Rg" w:cstheme="minorHAnsi"/>
                <w:sz w:val="22"/>
                <w:szCs w:val="22"/>
              </w:rPr>
              <w:t>Also available online at</w:t>
            </w:r>
            <w:r w:rsidRPr="006350FA">
              <w:rPr>
                <w:rFonts w:ascii="Proxima Nova Rg" w:hAnsi="Proxima Nova Rg" w:cstheme="minorHAnsi"/>
                <w:b/>
                <w:sz w:val="22"/>
                <w:szCs w:val="22"/>
              </w:rPr>
              <w:t xml:space="preserve"> </w:t>
            </w:r>
            <w:hyperlink r:id="rId11" w:history="1">
              <w:r w:rsidRPr="006350FA">
                <w:rPr>
                  <w:rStyle w:val="Hyperlink"/>
                  <w:rFonts w:ascii="Proxima Nova Rg" w:hAnsi="Proxima Nova Rg" w:cstheme="minorHAnsi"/>
                  <w:color w:val="ECA145"/>
                  <w:sz w:val="22"/>
                  <w:szCs w:val="22"/>
                </w:rPr>
                <w:t>www.endcorporalpunishment.org</w:t>
              </w:r>
            </w:hyperlink>
          </w:p>
          <w:p w14:paraId="73DB0DE5" w14:textId="14DEF48E" w:rsidR="00CD5FFE" w:rsidRPr="006350FA"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6350FA">
              <w:rPr>
                <w:rFonts w:ascii="Proxima Nova Rg" w:hAnsi="Proxima Nova Rg" w:cstheme="minorHAnsi"/>
                <w:b/>
                <w:sz w:val="22"/>
                <w:szCs w:val="22"/>
              </w:rPr>
              <w:t xml:space="preserve">Child population </w:t>
            </w:r>
            <w:r w:rsidR="003C5DCF" w:rsidRPr="006350FA">
              <w:rPr>
                <w:rFonts w:ascii="Proxima Nova Rg" w:hAnsi="Proxima Nova Rg" w:cstheme="minorHAnsi"/>
                <w:sz w:val="22"/>
                <w:szCs w:val="22"/>
              </w:rPr>
              <w:t xml:space="preserve">4,000 </w:t>
            </w:r>
            <w:r w:rsidRPr="006350FA">
              <w:rPr>
                <w:rFonts w:ascii="Proxima Nova Rg" w:hAnsi="Proxima Nova Rg" w:cstheme="minorHAnsi"/>
                <w:sz w:val="22"/>
                <w:szCs w:val="22"/>
              </w:rPr>
              <w:t>(UNICEF, 2015)</w:t>
            </w:r>
          </w:p>
        </w:tc>
        <w:tc>
          <w:tcPr>
            <w:tcW w:w="5115" w:type="dxa"/>
          </w:tcPr>
          <w:p w14:paraId="35B1097F" w14:textId="0B6C84B7" w:rsidR="00CD5FFE" w:rsidRPr="006350FA"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6350FA"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6350FA"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6350FA"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6350FA">
        <w:rPr>
          <w:rFonts w:ascii="Proxima Nova Rg" w:hAnsi="Proxima Nova Rg"/>
          <w:color w:val="1E3250"/>
        </w:rPr>
        <w:t>Summary of necessary legal reform to achieve full prohibition</w:t>
      </w:r>
    </w:p>
    <w:p w14:paraId="06B7F1FC" w14:textId="77777777" w:rsidR="003C5DCF" w:rsidRPr="006350FA" w:rsidRDefault="003C5DCF" w:rsidP="003C5DC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350FA">
        <w:rPr>
          <w:rFonts w:ascii="Proxima Nova Rg" w:hAnsi="Proxima Nova Rg"/>
        </w:rPr>
        <w:t>Prohibition is still to be achieved in the home and in some alternative care and day care settings.</w:t>
      </w:r>
    </w:p>
    <w:p w14:paraId="59CAF4E3" w14:textId="77777777" w:rsidR="003C5DCF" w:rsidRPr="006350FA" w:rsidRDefault="003C5DCF" w:rsidP="003C5DC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350FA">
        <w:rPr>
          <w:rFonts w:ascii="Proxima Nova Rg" w:hAnsi="Proxima Nova Rg"/>
        </w:rPr>
        <w:t xml:space="preserve">Clarification is required as to </w:t>
      </w:r>
      <w:proofErr w:type="gramStart"/>
      <w:r w:rsidRPr="006350FA">
        <w:rPr>
          <w:rFonts w:ascii="Proxima Nova Rg" w:hAnsi="Proxima Nova Rg"/>
        </w:rPr>
        <w:t>whether or not</w:t>
      </w:r>
      <w:proofErr w:type="gramEnd"/>
      <w:r w:rsidRPr="006350FA">
        <w:rPr>
          <w:rFonts w:ascii="Proxima Nova Rg" w:hAnsi="Proxima Nova Rg"/>
        </w:rPr>
        <w:t xml:space="preserve"> provisions in the articles 47 and 78 of the Crimes Act 2016, relating respectively to the offences involving force and common assault, constitute a legal defence for the use of corporal punishment in childrearing. Clear prohibition should be enacted of all corporal punishment by parents and others with parental authority.</w:t>
      </w:r>
    </w:p>
    <w:p w14:paraId="5A2185F9" w14:textId="77777777" w:rsidR="003C5DCF" w:rsidRPr="006350FA" w:rsidRDefault="003C5DCF" w:rsidP="003C5DC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350FA">
        <w:rPr>
          <w:rFonts w:ascii="Proxima Nova Rg" w:hAnsi="Proxima Nova Rg"/>
          <w:i/>
        </w:rPr>
        <w:t>Alternative care settings</w:t>
      </w:r>
      <w:r w:rsidRPr="006350FA">
        <w:rPr>
          <w:rFonts w:ascii="Proxima Nova Rg" w:hAnsi="Proxima Nova Rg"/>
        </w:rPr>
        <w:t xml:space="preserve"> – Clear prohibition of corporal punishment should be enacted in legislation applicable to all alternative care settings (foster care, institutions, places of safety, emergency care, etc).</w:t>
      </w:r>
    </w:p>
    <w:p w14:paraId="52D959C9" w14:textId="060A04D9" w:rsidR="00674645" w:rsidRPr="006350FA" w:rsidRDefault="003C5DCF" w:rsidP="003C5DC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350FA">
        <w:rPr>
          <w:rFonts w:ascii="Proxima Nova Rg" w:hAnsi="Proxima Nova Rg"/>
          <w:i/>
        </w:rPr>
        <w:t>Day care</w:t>
      </w:r>
      <w:r w:rsidRPr="006350FA">
        <w:rPr>
          <w:rFonts w:ascii="Proxima Nova Rg" w:hAnsi="Proxima Nova Rg"/>
        </w:rPr>
        <w:t xml:space="preserve"> – Corporal punishment should be clearly prohibited in all early childhood care (nurseries, crèches, kindergartens, family centres, etc) and </w:t>
      </w:r>
      <w:proofErr w:type="gramStart"/>
      <w:r w:rsidRPr="006350FA">
        <w:rPr>
          <w:rFonts w:ascii="Proxima Nova Rg" w:hAnsi="Proxima Nova Rg"/>
        </w:rPr>
        <w:t>all day</w:t>
      </w:r>
      <w:proofErr w:type="gramEnd"/>
      <w:r w:rsidRPr="006350FA">
        <w:rPr>
          <w:rFonts w:ascii="Proxima Nova Rg" w:hAnsi="Proxima Nova Rg"/>
        </w:rPr>
        <w:t xml:space="preserve"> care for older children (day centres, after-school childcare, childminding, etc)</w:t>
      </w:r>
      <w:r w:rsidR="00674645" w:rsidRPr="006350FA">
        <w:rPr>
          <w:rFonts w:ascii="Proxima Nova Rg" w:hAnsi="Proxima Nova Rg"/>
        </w:rPr>
        <w:t>.</w:t>
      </w:r>
    </w:p>
    <w:p w14:paraId="53EDA8B0" w14:textId="463257B5" w:rsidR="00674645" w:rsidRPr="006350FA"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6350FA"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6350FA" w:rsidRDefault="00F74F9D" w:rsidP="00E14E7F">
      <w:pPr>
        <w:jc w:val="center"/>
        <w:rPr>
          <w:rFonts w:ascii="Proxima Nova Rg" w:hAnsi="Proxima Nova Rg"/>
        </w:rPr>
      </w:pPr>
      <w:r w:rsidRPr="006350FA">
        <w:rPr>
          <w:rFonts w:ascii="Proxima Nova Rg" w:hAnsi="Proxima Nova Rg"/>
        </w:rPr>
        <w:br w:type="page"/>
      </w:r>
    </w:p>
    <w:p w14:paraId="7A722C28" w14:textId="60746E3B" w:rsidR="00BA270B" w:rsidRPr="006350FA"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6350FA">
        <w:rPr>
          <w:rFonts w:ascii="Proxima Nova Rg" w:hAnsi="Proxima Nova Rg" w:cstheme="minorHAnsi"/>
          <w:b/>
          <w:sz w:val="28"/>
          <w:szCs w:val="28"/>
        </w:rPr>
        <w:lastRenderedPageBreak/>
        <w:t>Current l</w:t>
      </w:r>
      <w:r w:rsidR="00BA270B" w:rsidRPr="006350FA">
        <w:rPr>
          <w:rFonts w:ascii="Proxima Nova Rg" w:hAnsi="Proxima Nova Rg" w:cstheme="minorHAnsi"/>
          <w:b/>
          <w:sz w:val="28"/>
          <w:szCs w:val="28"/>
        </w:rPr>
        <w:t>egality of corporal punishment</w:t>
      </w:r>
    </w:p>
    <w:p w14:paraId="7A722C29" w14:textId="6DB5BC53" w:rsidR="00EE5054" w:rsidRPr="008E5D7D" w:rsidRDefault="00EE5054" w:rsidP="00BB7DC3">
      <w:pPr>
        <w:pStyle w:val="Heading3"/>
        <w:spacing w:before="0" w:after="120"/>
        <w:rPr>
          <w:rFonts w:ascii="Proxima Nova Rg" w:hAnsi="Proxima Nova Rg" w:cstheme="minorHAnsi"/>
          <w:color w:val="ECA145"/>
          <w:sz w:val="22"/>
          <w:szCs w:val="22"/>
        </w:rPr>
      </w:pPr>
      <w:r w:rsidRPr="008E5D7D">
        <w:rPr>
          <w:rFonts w:ascii="Proxima Nova Rg" w:hAnsi="Proxima Nova Rg" w:cstheme="minorHAnsi"/>
          <w:color w:val="ECA145"/>
          <w:sz w:val="22"/>
          <w:szCs w:val="22"/>
        </w:rPr>
        <w:t>Home</w:t>
      </w:r>
    </w:p>
    <w:p w14:paraId="24728AEF" w14:textId="77777777" w:rsidR="003C5DCF" w:rsidRPr="00F45219" w:rsidRDefault="003C5DCF" w:rsidP="003C5DCF">
      <w:pPr>
        <w:autoSpaceDE w:val="0"/>
        <w:autoSpaceDN w:val="0"/>
        <w:adjustRightInd w:val="0"/>
        <w:spacing w:after="120"/>
        <w:rPr>
          <w:rFonts w:ascii="Proxima Nova Rg" w:eastAsiaTheme="minorHAnsi" w:hAnsi="Proxima Nova Rg"/>
          <w:sz w:val="22"/>
          <w:szCs w:val="22"/>
        </w:rPr>
      </w:pPr>
      <w:r w:rsidRPr="00F45219">
        <w:rPr>
          <w:rFonts w:ascii="Proxima Nova Rg" w:eastAsiaTheme="minorHAnsi" w:hAnsi="Proxima Nova Rg" w:cstheme="minorBidi"/>
          <w:color w:val="000000" w:themeColor="text1"/>
          <w:sz w:val="22"/>
          <w:szCs w:val="22"/>
        </w:rPr>
        <w:t>Corporal punishment is lawful in the home. The Criminal Code 1899 (amended 2011) stated in section 280: “</w:t>
      </w:r>
      <w:r w:rsidRPr="00F45219">
        <w:rPr>
          <w:rFonts w:ascii="Proxima Nova Rg" w:eastAsiaTheme="minorHAnsi" w:hAnsi="Proxima Nova Rg"/>
          <w:color w:val="000000" w:themeColor="text1"/>
          <w:sz w:val="22"/>
          <w:szCs w:val="22"/>
          <w:lang w:val="en-US"/>
        </w:rPr>
        <w:t xml:space="preserve">It is lawful for a parent or a person in the place of a parent, or for a schoolmaster or master, to use, by way of correction, towards a child, pupil, or apprentice, under his care such force as is reasonable under the circumstances.” This provision was not reiterated in the Crimes Act 2016 which repealed the Criminal Code 1899, but neither was clear prohibition of corporal punishment introduced. </w:t>
      </w:r>
      <w:r w:rsidRPr="00F45219">
        <w:rPr>
          <w:rFonts w:ascii="Proxima Nova Rg" w:eastAsiaTheme="minorHAnsi" w:hAnsi="Proxima Nova Rg"/>
          <w:sz w:val="22"/>
          <w:szCs w:val="22"/>
        </w:rPr>
        <w:t xml:space="preserve">Article 47 of the Crimes Act 2016 provides for the defence of “claim of right” and states that “this section does not negate criminal responsibility for an offence relating to the use of force against a person.” (art. 47). However, in punishing common assault, article 78 states that “conduct that is within the limits of what would be acceptable to a reasonable person as incidental to social interaction or community life cannot amount to an offence under this section”. Provisions protecting against violence and abuse in the Domestic Violence and Family Protection Act 2017 are not interpreted as prohibiting all corporal punishment of children, as the Act refers to the Crimes Act 2016 for the definition of “assault”. In reporting to the Committee on the Rights of the Child in 2016, the Government referred to corporal punishment as “an accepted and expected parental </w:t>
      </w:r>
      <w:r w:rsidRPr="00F45219">
        <w:rPr>
          <w:rFonts w:ascii="Proxima Nova Rg" w:eastAsiaTheme="minorHAnsi" w:hAnsi="Proxima Nova Rg"/>
          <w:i/>
          <w:sz w:val="22"/>
          <w:szCs w:val="22"/>
        </w:rPr>
        <w:t>obligation</w:t>
      </w:r>
      <w:r w:rsidRPr="00F45219">
        <w:rPr>
          <w:rFonts w:ascii="Proxima Nova Rg" w:eastAsiaTheme="minorHAnsi" w:hAnsi="Proxima Nova Rg"/>
          <w:sz w:val="22"/>
          <w:szCs w:val="22"/>
        </w:rPr>
        <w:t>” (emphasis added</w:t>
      </w:r>
      <w:proofErr w:type="gramStart"/>
      <w:r w:rsidRPr="00F45219">
        <w:rPr>
          <w:rFonts w:ascii="Proxima Nova Rg" w:eastAsiaTheme="minorHAnsi" w:hAnsi="Proxima Nova Rg"/>
          <w:sz w:val="22"/>
          <w:szCs w:val="22"/>
        </w:rPr>
        <w:t>), and</w:t>
      </w:r>
      <w:proofErr w:type="gramEnd"/>
      <w:r w:rsidRPr="00F45219">
        <w:rPr>
          <w:rFonts w:ascii="Proxima Nova Rg" w:eastAsiaTheme="minorHAnsi" w:hAnsi="Proxima Nova Rg"/>
          <w:sz w:val="22"/>
          <w:szCs w:val="22"/>
        </w:rPr>
        <w:t xml:space="preserve"> reported that “the biblical belief of ‘spare the rod, spoil the child’ is still a principal of discipline in the </w:t>
      </w:r>
      <w:proofErr w:type="spellStart"/>
      <w:r w:rsidRPr="00F45219">
        <w:rPr>
          <w:rFonts w:ascii="Proxima Nova Rg" w:eastAsiaTheme="minorHAnsi" w:hAnsi="Proxima Nova Rg"/>
          <w:sz w:val="22"/>
          <w:szCs w:val="22"/>
        </w:rPr>
        <w:t>Naurian</w:t>
      </w:r>
      <w:proofErr w:type="spellEnd"/>
      <w:r w:rsidRPr="00F45219">
        <w:rPr>
          <w:rFonts w:ascii="Proxima Nova Rg" w:eastAsiaTheme="minorHAnsi" w:hAnsi="Proxima Nova Rg"/>
          <w:sz w:val="22"/>
          <w:szCs w:val="22"/>
        </w:rPr>
        <w:t xml:space="preserve"> society”.</w:t>
      </w:r>
      <w:r w:rsidRPr="00F45219">
        <w:rPr>
          <w:rFonts w:ascii="Proxima Nova Rg" w:eastAsiaTheme="minorHAnsi" w:hAnsi="Proxima Nova Rg"/>
          <w:sz w:val="22"/>
          <w:szCs w:val="22"/>
          <w:vertAlign w:val="superscript"/>
        </w:rPr>
        <w:footnoteReference w:id="2"/>
      </w:r>
    </w:p>
    <w:p w14:paraId="5948BAA4" w14:textId="77777777" w:rsidR="003C5DCF" w:rsidRPr="00F45219" w:rsidRDefault="003C5DCF" w:rsidP="003C5DCF">
      <w:pPr>
        <w:autoSpaceDE w:val="0"/>
        <w:autoSpaceDN w:val="0"/>
        <w:adjustRightInd w:val="0"/>
        <w:spacing w:after="120"/>
        <w:rPr>
          <w:rFonts w:ascii="Proxima Nova Rg" w:eastAsiaTheme="minorHAnsi" w:hAnsi="Proxima Nova Rg"/>
          <w:sz w:val="22"/>
          <w:szCs w:val="22"/>
        </w:rPr>
      </w:pPr>
      <w:r w:rsidRPr="00F45219">
        <w:rPr>
          <w:rFonts w:ascii="Proxima Nova Rg" w:eastAsiaTheme="minorHAnsi" w:hAnsi="Proxima Nova Rg"/>
          <w:sz w:val="22"/>
          <w:szCs w:val="22"/>
        </w:rPr>
        <w:t>The Child Protection and Welfare Act 2016 states that a child has the right “to be protected from harm or risk of harm” and confirms that the child’s family has “primary responsibility for the child’s upbringing, protection and development” (art. 5): it does not prohibit all corporal punishment in childrearing. Harm is defined in the Crimes Act 2016 as “physical harm and mental harm” (art. 8). “Mental harm” “includes psychological harm (whether temporary or permanent) but does not include an emotional reaction such as distress, grief, fear or anger unless the reaction results in psychological harm”; “physical harm” “(a) includes any of the following (whether temporary or permanent): (</w:t>
      </w:r>
      <w:proofErr w:type="spellStart"/>
      <w:r w:rsidRPr="00F45219">
        <w:rPr>
          <w:rFonts w:ascii="Proxima Nova Rg" w:eastAsiaTheme="minorHAnsi" w:hAnsi="Proxima Nova Rg"/>
          <w:sz w:val="22"/>
          <w:szCs w:val="22"/>
        </w:rPr>
        <w:t>i</w:t>
      </w:r>
      <w:proofErr w:type="spellEnd"/>
      <w:r w:rsidRPr="00F45219">
        <w:rPr>
          <w:rFonts w:ascii="Proxima Nova Rg" w:eastAsiaTheme="minorHAnsi" w:hAnsi="Proxima Nova Rg"/>
          <w:sz w:val="22"/>
          <w:szCs w:val="22"/>
        </w:rPr>
        <w:t xml:space="preserve">) unconsciousness; (ii) pain; (iii) disfigurement; (iv) infection with a disease; (v) any physical contact with a person to which the person might reasonable object in the circumstances, whether or not the person was aware of it at the time; but (b) does not include being subject to any force or impact that is within the limits of what would be acceptable to a reasonable person as incidental to social interaction or to life in the community” (art. 8). </w:t>
      </w:r>
    </w:p>
    <w:p w14:paraId="683372DE" w14:textId="416B640A" w:rsidR="00A912CD" w:rsidRPr="00DB35A4" w:rsidRDefault="003C5DCF" w:rsidP="00A912CD">
      <w:pPr>
        <w:spacing w:after="120"/>
        <w:rPr>
          <w:rFonts w:ascii="Proxima Nova Rg" w:hAnsi="Proxima Nova Rg" w:cstheme="minorBidi"/>
          <w:sz w:val="22"/>
          <w:szCs w:val="22"/>
        </w:rPr>
      </w:pPr>
      <w:r w:rsidRPr="00F45219">
        <w:rPr>
          <w:rFonts w:ascii="Proxima Nova Rg" w:eastAsiaTheme="minorHAnsi" w:hAnsi="Proxima Nova Rg"/>
          <w:sz w:val="22"/>
          <w:szCs w:val="22"/>
        </w:rPr>
        <w:t>Proposed amendments to the Constitution which would extend the protection of rights to children were rejected in 2010. Constitutional reform remains under consideration by the Constitutional Review Committee.</w:t>
      </w:r>
      <w:r w:rsidR="00A912CD">
        <w:rPr>
          <w:rFonts w:ascii="Proxima Nova Rg" w:eastAsiaTheme="minorHAnsi" w:hAnsi="Proxima Nova Rg"/>
          <w:sz w:val="22"/>
          <w:szCs w:val="22"/>
        </w:rPr>
        <w:t xml:space="preserve"> </w:t>
      </w:r>
      <w:r w:rsidR="00A912CD">
        <w:rPr>
          <w:rFonts w:ascii="Proxima Nova Rg" w:hAnsi="Proxima Nova Rg"/>
          <w:sz w:val="22"/>
          <w:szCs w:val="22"/>
        </w:rPr>
        <w:t>In</w:t>
      </w:r>
      <w:r w:rsidR="00A912CD" w:rsidRPr="0056255A">
        <w:rPr>
          <w:rFonts w:ascii="Proxima Nova Rg" w:hAnsi="Proxima Nova Rg"/>
          <w:sz w:val="22"/>
          <w:szCs w:val="22"/>
        </w:rPr>
        <w:t xml:space="preserve"> 20</w:t>
      </w:r>
      <w:r w:rsidR="00A912CD">
        <w:rPr>
          <w:rFonts w:ascii="Proxima Nova Rg" w:hAnsi="Proxima Nova Rg"/>
          <w:sz w:val="22"/>
          <w:szCs w:val="22"/>
        </w:rPr>
        <w:t xml:space="preserve">21, </w:t>
      </w:r>
      <w:r w:rsidR="00A912CD" w:rsidRPr="0056255A">
        <w:rPr>
          <w:rFonts w:ascii="Proxima Nova Rg" w:hAnsi="Proxima Nova Rg"/>
          <w:sz w:val="22"/>
          <w:szCs w:val="22"/>
        </w:rPr>
        <w:t>during</w:t>
      </w:r>
      <w:r w:rsidR="00A912CD">
        <w:rPr>
          <w:rFonts w:ascii="Proxima Nova Rg" w:hAnsi="Proxima Nova Rg"/>
          <w:sz w:val="22"/>
          <w:szCs w:val="22"/>
        </w:rPr>
        <w:t xml:space="preserve"> the </w:t>
      </w:r>
      <w:r w:rsidR="00A912CD">
        <w:rPr>
          <w:rFonts w:ascii="Proxima Nova Rg" w:eastAsia="Calibri" w:hAnsi="Proxima Nova Rg" w:cstheme="minorBidi"/>
          <w:sz w:val="22"/>
          <w:szCs w:val="22"/>
          <w:lang w:eastAsia="en-GB"/>
        </w:rPr>
        <w:t>third cycle of the Universal Periodic Review (session 37)</w:t>
      </w:r>
      <w:r w:rsidR="00A912CD" w:rsidRPr="0056255A">
        <w:rPr>
          <w:rFonts w:ascii="Proxima Nova Rg" w:hAnsi="Proxima Nova Rg"/>
          <w:sz w:val="22"/>
          <w:szCs w:val="22"/>
        </w:rPr>
        <w:t xml:space="preserve">, the Government </w:t>
      </w:r>
      <w:r w:rsidR="00A912CD">
        <w:rPr>
          <w:rFonts w:ascii="Proxima Nova Rg" w:hAnsi="Proxima Nova Rg"/>
          <w:sz w:val="22"/>
          <w:szCs w:val="22"/>
        </w:rPr>
        <w:t xml:space="preserve">of Nauru </w:t>
      </w:r>
      <w:r w:rsidR="00A912CD" w:rsidRPr="0056255A">
        <w:rPr>
          <w:rFonts w:ascii="Proxima Nova Rg" w:hAnsi="Proxima Nova Rg"/>
          <w:sz w:val="22"/>
          <w:szCs w:val="22"/>
        </w:rPr>
        <w:t xml:space="preserve">accepted </w:t>
      </w:r>
      <w:r w:rsidR="00A912CD">
        <w:rPr>
          <w:rFonts w:ascii="Proxima Nova Rg" w:hAnsi="Proxima Nova Rg"/>
          <w:sz w:val="22"/>
          <w:szCs w:val="22"/>
        </w:rPr>
        <w:t>all</w:t>
      </w:r>
      <w:r w:rsidR="00A912CD" w:rsidRPr="0056255A">
        <w:rPr>
          <w:rFonts w:ascii="Proxima Nova Rg" w:hAnsi="Proxima Nova Rg"/>
          <w:sz w:val="22"/>
          <w:szCs w:val="22"/>
        </w:rPr>
        <w:t xml:space="preserve"> recommendations to prohibit corporal punishment of children</w:t>
      </w:r>
      <w:r w:rsidR="00A912CD">
        <w:rPr>
          <w:rFonts w:ascii="Proxima Nova Rg" w:hAnsi="Proxima Nova Rg"/>
          <w:sz w:val="22"/>
          <w:szCs w:val="22"/>
        </w:rPr>
        <w:t>.</w:t>
      </w:r>
      <w:r w:rsidR="00A912CD">
        <w:rPr>
          <w:rStyle w:val="FootnoteReference"/>
          <w:rFonts w:ascii="Proxima Nova Rg" w:hAnsi="Proxima Nova Rg"/>
          <w:sz w:val="22"/>
          <w:szCs w:val="22"/>
        </w:rPr>
        <w:footnoteReference w:id="3"/>
      </w:r>
      <w:r w:rsidR="00A912CD" w:rsidRPr="0056255A">
        <w:rPr>
          <w:rFonts w:ascii="Proxima Nova Rg" w:hAnsi="Proxima Nova Rg"/>
          <w:sz w:val="22"/>
          <w:szCs w:val="22"/>
        </w:rPr>
        <w:t xml:space="preserve"> We are seeking to establish if this is a definite commitment by the Government to prohibit all corporal punishment of children in all settings.</w:t>
      </w:r>
    </w:p>
    <w:p w14:paraId="562D1688" w14:textId="18CAA8A2" w:rsidR="003C5DCF" w:rsidRPr="00F45219" w:rsidRDefault="003C5DCF" w:rsidP="003C5DCF">
      <w:pPr>
        <w:autoSpaceDE w:val="0"/>
        <w:autoSpaceDN w:val="0"/>
        <w:adjustRightInd w:val="0"/>
        <w:spacing w:after="120"/>
        <w:rPr>
          <w:rFonts w:ascii="Proxima Nova Rg" w:eastAsiaTheme="minorHAnsi" w:hAnsi="Proxima Nova Rg"/>
          <w:sz w:val="22"/>
          <w:szCs w:val="22"/>
        </w:rPr>
      </w:pPr>
    </w:p>
    <w:p w14:paraId="7A722C2D" w14:textId="77777777" w:rsidR="00EE5054" w:rsidRPr="00F45219" w:rsidRDefault="00EE5054" w:rsidP="00BB7DC3">
      <w:pPr>
        <w:spacing w:after="120"/>
        <w:rPr>
          <w:rFonts w:ascii="Proxima Nova Rg" w:hAnsi="Proxima Nova Rg" w:cstheme="minorHAnsi"/>
          <w:b/>
          <w:sz w:val="22"/>
          <w:szCs w:val="22"/>
        </w:rPr>
      </w:pPr>
    </w:p>
    <w:p w14:paraId="1084E424" w14:textId="594D7C6F" w:rsidR="00016CB3" w:rsidRPr="008E5D7D" w:rsidRDefault="00016CB3" w:rsidP="00BB7DC3">
      <w:pPr>
        <w:pStyle w:val="Heading3"/>
        <w:spacing w:before="0" w:after="120"/>
        <w:rPr>
          <w:rFonts w:ascii="Proxima Nova Rg" w:hAnsi="Proxima Nova Rg" w:cstheme="minorHAnsi"/>
          <w:b w:val="0"/>
          <w:color w:val="ECA145"/>
          <w:sz w:val="22"/>
          <w:szCs w:val="22"/>
        </w:rPr>
      </w:pPr>
      <w:r w:rsidRPr="008E5D7D">
        <w:rPr>
          <w:rFonts w:ascii="Proxima Nova Rg" w:hAnsi="Proxima Nova Rg" w:cstheme="minorHAnsi"/>
          <w:color w:val="ECA145"/>
          <w:sz w:val="22"/>
          <w:szCs w:val="22"/>
        </w:rPr>
        <w:t>Alternative care settings</w:t>
      </w:r>
    </w:p>
    <w:p w14:paraId="36BC3A96" w14:textId="77777777" w:rsidR="003C5DCF" w:rsidRPr="00F45219" w:rsidRDefault="003C5DCF" w:rsidP="003C5DCF">
      <w:pPr>
        <w:spacing w:after="120"/>
        <w:rPr>
          <w:rFonts w:ascii="Proxima Nova Rg" w:hAnsi="Proxima Nova Rg" w:cstheme="minorHAnsi"/>
          <w:sz w:val="22"/>
          <w:szCs w:val="22"/>
        </w:rPr>
      </w:pPr>
      <w:r w:rsidRPr="00F45219">
        <w:rPr>
          <w:rFonts w:ascii="Proxima Nova Rg" w:hAnsi="Proxima Nova Rg" w:cstheme="minorHAnsi"/>
          <w:sz w:val="22"/>
          <w:szCs w:val="22"/>
        </w:rPr>
        <w:t>According to the Child Protection and Welfare Act 2016, all approved carers and care service providers must take reasonable steps to ensure the care meets the specified standards, which include “the child’s dignity and rights will be respected at all times” and “the child will receive positive guidance when necessary to help him or her to change inappropriate behaviour” (arts. 20 and 36); techniques for managing behaviour “must not include punishment that: (a) humiliates, frightens or threatens the child in a way that is likely to cause any harm, including and physical, psychological, or emotional harm; and (b) involves any cruel, inhumane or degrading treatment of the child” (art. 20). This article does not explicitly prohibit all physical punishment; rather, it is tied to the concept of harm which as defined in the Crimes Act 2016 “does not include being subject to any force or impact that is within the limits of what would be acceptable to a reasonable person as incidental to social interaction or to life in the community” (art. 8).</w:t>
      </w:r>
    </w:p>
    <w:p w14:paraId="0CAB997A" w14:textId="77777777" w:rsidR="00016CB3" w:rsidRPr="00F45219" w:rsidRDefault="00016CB3" w:rsidP="00BB7DC3">
      <w:pPr>
        <w:spacing w:after="120"/>
        <w:rPr>
          <w:rFonts w:ascii="Proxima Nova Rg" w:hAnsi="Proxima Nova Rg" w:cstheme="minorHAnsi"/>
          <w:sz w:val="22"/>
          <w:szCs w:val="22"/>
        </w:rPr>
      </w:pPr>
    </w:p>
    <w:p w14:paraId="56E90498" w14:textId="3030DCF6" w:rsidR="00016CB3" w:rsidRPr="008E5D7D" w:rsidRDefault="004A62CE" w:rsidP="00BB7DC3">
      <w:pPr>
        <w:pStyle w:val="Heading3"/>
        <w:spacing w:before="0" w:after="120"/>
        <w:rPr>
          <w:rFonts w:ascii="Proxima Nova Rg" w:hAnsi="Proxima Nova Rg" w:cstheme="minorHAnsi"/>
          <w:b w:val="0"/>
          <w:color w:val="ECA145"/>
          <w:sz w:val="22"/>
          <w:szCs w:val="22"/>
        </w:rPr>
      </w:pPr>
      <w:r w:rsidRPr="008E5D7D">
        <w:rPr>
          <w:rFonts w:ascii="Proxima Nova Rg" w:hAnsi="Proxima Nova Rg" w:cstheme="minorHAnsi"/>
          <w:color w:val="ECA145"/>
          <w:sz w:val="22"/>
          <w:szCs w:val="22"/>
        </w:rPr>
        <w:lastRenderedPageBreak/>
        <w:t>Day care</w:t>
      </w:r>
    </w:p>
    <w:p w14:paraId="6C8C174F" w14:textId="77777777" w:rsidR="003C5DCF" w:rsidRPr="00F45219" w:rsidRDefault="003C5DCF" w:rsidP="003C5DCF">
      <w:pPr>
        <w:spacing w:after="120"/>
        <w:rPr>
          <w:rFonts w:ascii="Proxima Nova Rg" w:hAnsi="Proxima Nova Rg" w:cstheme="minorHAnsi"/>
          <w:sz w:val="22"/>
          <w:szCs w:val="22"/>
        </w:rPr>
      </w:pPr>
      <w:r w:rsidRPr="00F45219">
        <w:rPr>
          <w:rFonts w:ascii="Proxima Nova Rg" w:hAnsi="Proxima Nova Rg" w:cstheme="minorHAnsi"/>
          <w:sz w:val="22"/>
          <w:szCs w:val="22"/>
        </w:rPr>
        <w:t>Corporal punishment is possibly unlawful in pre-school education settings under the Education Act 2011 (see below). There appears to be no clear prohibition of corporal punishment in other early childhood care and in day care for older children.</w:t>
      </w:r>
    </w:p>
    <w:p w14:paraId="16B9FB63" w14:textId="77777777" w:rsidR="00016CB3" w:rsidRPr="00F45219" w:rsidRDefault="00016CB3" w:rsidP="00BB7DC3">
      <w:pPr>
        <w:spacing w:after="120"/>
        <w:rPr>
          <w:rFonts w:ascii="Proxima Nova Rg" w:hAnsi="Proxima Nova Rg" w:cstheme="minorHAnsi"/>
          <w:sz w:val="22"/>
          <w:szCs w:val="22"/>
        </w:rPr>
      </w:pPr>
    </w:p>
    <w:p w14:paraId="7A722C2E" w14:textId="77777777" w:rsidR="00EE5054" w:rsidRPr="008E5D7D" w:rsidRDefault="00EE5054" w:rsidP="00BB7DC3">
      <w:pPr>
        <w:pStyle w:val="Heading3"/>
        <w:spacing w:before="0" w:after="120"/>
        <w:rPr>
          <w:rFonts w:ascii="Proxima Nova Rg" w:hAnsi="Proxima Nova Rg" w:cstheme="minorHAnsi"/>
          <w:b w:val="0"/>
          <w:color w:val="ECA145"/>
          <w:sz w:val="22"/>
          <w:szCs w:val="22"/>
        </w:rPr>
      </w:pPr>
      <w:r w:rsidRPr="008E5D7D">
        <w:rPr>
          <w:rFonts w:ascii="Proxima Nova Rg" w:hAnsi="Proxima Nova Rg" w:cstheme="minorHAnsi"/>
          <w:color w:val="ECA145"/>
          <w:sz w:val="22"/>
          <w:szCs w:val="22"/>
        </w:rPr>
        <w:t>Schools</w:t>
      </w:r>
    </w:p>
    <w:p w14:paraId="427F9B5D" w14:textId="77777777" w:rsidR="003C5DCF" w:rsidRPr="00F45219" w:rsidRDefault="003C5DCF" w:rsidP="003C5DCF">
      <w:pPr>
        <w:spacing w:after="120"/>
        <w:rPr>
          <w:rFonts w:ascii="Proxima Nova Rg" w:hAnsi="Proxima Nova Rg" w:cstheme="minorHAnsi"/>
          <w:sz w:val="22"/>
          <w:szCs w:val="22"/>
        </w:rPr>
      </w:pPr>
      <w:r w:rsidRPr="00F45219">
        <w:rPr>
          <w:rFonts w:ascii="Proxima Nova Rg" w:hAnsi="Proxima Nova Rg" w:cstheme="minorHAnsi"/>
          <w:sz w:val="22"/>
          <w:szCs w:val="22"/>
        </w:rPr>
        <w:t xml:space="preserve">Corporal punishment is prohibited in schools in article 37 of the Education Act 2011: “In this section ‘corporal punishment’ means physical force applied to punish or correct, and includes any action designed or likely to cause physical pain or discomfort. (2) The following persons must not administer corporal punishment to a student </w:t>
      </w:r>
      <w:proofErr w:type="gramStart"/>
      <w:r w:rsidRPr="00F45219">
        <w:rPr>
          <w:rFonts w:ascii="Proxima Nova Rg" w:hAnsi="Proxima Nova Rg" w:cstheme="minorHAnsi"/>
          <w:sz w:val="22"/>
          <w:szCs w:val="22"/>
        </w:rPr>
        <w:t>of</w:t>
      </w:r>
      <w:proofErr w:type="gramEnd"/>
      <w:r w:rsidRPr="00F45219">
        <w:rPr>
          <w:rFonts w:ascii="Proxima Nova Rg" w:hAnsi="Proxima Nova Rg" w:cstheme="minorHAnsi"/>
          <w:sz w:val="22"/>
          <w:szCs w:val="22"/>
        </w:rPr>
        <w:t xml:space="preserve"> a school: (a) the principal of the school; (b) a member of staff of the school; (c) any other person instructing or teaching, or assisting or supporting teaching, at a school.” Those found guilty of using corporal punishment may be fined $500.</w:t>
      </w:r>
      <w:r w:rsidRPr="00F45219">
        <w:rPr>
          <w:rFonts w:ascii="Proxima Nova Rg" w:hAnsi="Proxima Nova Rg" w:cstheme="minorHAnsi"/>
          <w:sz w:val="22"/>
          <w:szCs w:val="22"/>
          <w:vertAlign w:val="superscript"/>
        </w:rPr>
        <w:footnoteReference w:id="4"/>
      </w:r>
    </w:p>
    <w:p w14:paraId="34781C85" w14:textId="77777777" w:rsidR="003C5DCF" w:rsidRPr="00F45219" w:rsidRDefault="003C5DCF" w:rsidP="003C5DCF">
      <w:pPr>
        <w:spacing w:after="120"/>
        <w:rPr>
          <w:rFonts w:ascii="Proxima Nova Rg" w:hAnsi="Proxima Nova Rg" w:cstheme="minorHAnsi"/>
          <w:sz w:val="22"/>
          <w:szCs w:val="22"/>
        </w:rPr>
      </w:pPr>
      <w:r w:rsidRPr="00F45219">
        <w:rPr>
          <w:rFonts w:ascii="Proxima Nova Rg" w:hAnsi="Proxima Nova Rg" w:cstheme="minorHAnsi"/>
          <w:sz w:val="22"/>
          <w:szCs w:val="22"/>
        </w:rPr>
        <w:t>Previously, the Compulsory Education Ordinance 1921 had authorised the Administrator in Council to makes rules, regulations and orders to govern the conduct and maintenance of schools (art. 8</w:t>
      </w:r>
      <w:proofErr w:type="gramStart"/>
      <w:r w:rsidRPr="00F45219">
        <w:rPr>
          <w:rFonts w:ascii="Proxima Nova Rg" w:hAnsi="Proxima Nova Rg" w:cstheme="minorHAnsi"/>
          <w:sz w:val="22"/>
          <w:szCs w:val="22"/>
        </w:rPr>
        <w:t>)</w:t>
      </w:r>
      <w:proofErr w:type="gramEnd"/>
      <w:r w:rsidRPr="00F45219">
        <w:rPr>
          <w:rFonts w:ascii="Proxima Nova Rg" w:hAnsi="Proxima Nova Rg" w:cstheme="minorHAnsi"/>
          <w:sz w:val="22"/>
          <w:szCs w:val="22"/>
        </w:rPr>
        <w:t xml:space="preserve"> but it had not stated that this excluded the use of corporal punishment.</w:t>
      </w:r>
    </w:p>
    <w:p w14:paraId="7EEAFD12" w14:textId="77777777" w:rsidR="003C5DCF" w:rsidRPr="00F45219" w:rsidRDefault="003C5DCF" w:rsidP="003C5DCF">
      <w:pPr>
        <w:spacing w:after="120"/>
        <w:rPr>
          <w:rFonts w:ascii="Proxima Nova Rg" w:hAnsi="Proxima Nova Rg" w:cstheme="minorHAnsi"/>
          <w:sz w:val="22"/>
          <w:szCs w:val="22"/>
        </w:rPr>
      </w:pPr>
      <w:r w:rsidRPr="00F45219">
        <w:rPr>
          <w:rFonts w:ascii="Proxima Nova Rg" w:hAnsi="Proxima Nova Rg" w:cstheme="minorHAnsi"/>
          <w:sz w:val="22"/>
          <w:szCs w:val="22"/>
        </w:rPr>
        <w:t>Despite prohibition, there have been reports that corporal punishment continues to be used in schools as evidence emerges of children’s exposure to violent treatment and punishment while in immigration detention.</w:t>
      </w:r>
      <w:r w:rsidRPr="00F45219">
        <w:rPr>
          <w:rFonts w:ascii="Proxima Nova Rg" w:hAnsi="Proxima Nova Rg" w:cstheme="minorHAnsi"/>
          <w:sz w:val="22"/>
          <w:szCs w:val="22"/>
          <w:vertAlign w:val="superscript"/>
        </w:rPr>
        <w:footnoteReference w:id="5"/>
      </w:r>
    </w:p>
    <w:p w14:paraId="7A722C30" w14:textId="77777777" w:rsidR="00B25DA6" w:rsidRPr="00F45219" w:rsidRDefault="00B25DA6" w:rsidP="00BB7DC3">
      <w:pPr>
        <w:spacing w:after="120"/>
        <w:rPr>
          <w:rFonts w:ascii="Proxima Nova Rg" w:hAnsi="Proxima Nova Rg" w:cstheme="minorHAnsi"/>
          <w:sz w:val="22"/>
          <w:szCs w:val="22"/>
        </w:rPr>
      </w:pPr>
    </w:p>
    <w:p w14:paraId="7A722C31" w14:textId="62D88AAA" w:rsidR="00EE5054" w:rsidRPr="008E5D7D" w:rsidRDefault="00EE5054" w:rsidP="00BB7DC3">
      <w:pPr>
        <w:pStyle w:val="Heading3"/>
        <w:spacing w:before="0" w:after="120"/>
        <w:rPr>
          <w:rFonts w:ascii="Proxima Nova Rg" w:hAnsi="Proxima Nova Rg" w:cstheme="minorHAnsi"/>
          <w:b w:val="0"/>
          <w:color w:val="ECA145"/>
          <w:sz w:val="22"/>
          <w:szCs w:val="22"/>
        </w:rPr>
      </w:pPr>
      <w:r w:rsidRPr="008E5D7D">
        <w:rPr>
          <w:rFonts w:ascii="Proxima Nova Rg" w:hAnsi="Proxima Nova Rg" w:cstheme="minorHAnsi"/>
          <w:color w:val="ECA145"/>
          <w:sz w:val="22"/>
          <w:szCs w:val="22"/>
        </w:rPr>
        <w:t xml:space="preserve">Penal </w:t>
      </w:r>
      <w:r w:rsidR="00BB7DC3" w:rsidRPr="008E5D7D">
        <w:rPr>
          <w:rFonts w:ascii="Proxima Nova Rg" w:hAnsi="Proxima Nova Rg" w:cstheme="minorHAnsi"/>
          <w:color w:val="ECA145"/>
          <w:sz w:val="22"/>
          <w:szCs w:val="22"/>
        </w:rPr>
        <w:t>institutions</w:t>
      </w:r>
    </w:p>
    <w:p w14:paraId="73013B6D" w14:textId="4C4A834E" w:rsidR="003C5DCF" w:rsidRPr="00F45219" w:rsidRDefault="003C5DCF" w:rsidP="003C5DCF">
      <w:pPr>
        <w:spacing w:after="120"/>
        <w:rPr>
          <w:rFonts w:ascii="Proxima Nova Rg" w:hAnsi="Proxima Nova Rg" w:cstheme="minorHAnsi"/>
          <w:sz w:val="22"/>
          <w:szCs w:val="22"/>
        </w:rPr>
      </w:pPr>
      <w:r w:rsidRPr="00F45219">
        <w:rPr>
          <w:rFonts w:ascii="Proxima Nova Rg" w:hAnsi="Proxima Nova Rg" w:cstheme="minorHAnsi"/>
          <w:sz w:val="22"/>
          <w:szCs w:val="22"/>
        </w:rPr>
        <w:t xml:space="preserve">Corporal punishment is prohibited as a </w:t>
      </w:r>
      <w:r w:rsidRPr="00F45219">
        <w:rPr>
          <w:rFonts w:ascii="Proxima Nova Rg" w:hAnsi="Proxima Nova Rg" w:cstheme="minorHAnsi"/>
          <w:bCs/>
          <w:sz w:val="22"/>
          <w:szCs w:val="22"/>
        </w:rPr>
        <w:t xml:space="preserve">disciplinary measure </w:t>
      </w:r>
      <w:r w:rsidRPr="00F45219">
        <w:rPr>
          <w:rFonts w:ascii="Proxima Nova Rg" w:hAnsi="Proxima Nova Rg" w:cstheme="minorHAnsi"/>
          <w:sz w:val="22"/>
          <w:szCs w:val="22"/>
        </w:rPr>
        <w:t xml:space="preserve">in penal institutions in article 33 of the Correctional Service Act 2009: “No prisoner may be subjected, by way of punishment, to – (a) corporal punishment in any form; (b) the use of instruments of restraints….” Article 35 sets out the specific circumstances in which force may be used against a prisoner and does not include for purposes of discipline or punishment. However, evidence </w:t>
      </w:r>
      <w:r w:rsidR="004E390E" w:rsidRPr="00F45219">
        <w:rPr>
          <w:rFonts w:ascii="Proxima Nova Rg" w:hAnsi="Proxima Nova Rg" w:cstheme="minorHAnsi"/>
          <w:sz w:val="22"/>
          <w:szCs w:val="22"/>
        </w:rPr>
        <w:t xml:space="preserve">has </w:t>
      </w:r>
      <w:r w:rsidRPr="00F45219">
        <w:rPr>
          <w:rFonts w:ascii="Proxima Nova Rg" w:hAnsi="Proxima Nova Rg" w:cstheme="minorHAnsi"/>
          <w:sz w:val="22"/>
          <w:szCs w:val="22"/>
        </w:rPr>
        <w:t>emerg</w:t>
      </w:r>
      <w:r w:rsidR="004E390E" w:rsidRPr="00F45219">
        <w:rPr>
          <w:rFonts w:ascii="Proxima Nova Rg" w:hAnsi="Proxima Nova Rg" w:cstheme="minorHAnsi"/>
          <w:sz w:val="22"/>
          <w:szCs w:val="22"/>
        </w:rPr>
        <w:t>ed</w:t>
      </w:r>
      <w:r w:rsidRPr="00F45219">
        <w:rPr>
          <w:rFonts w:ascii="Proxima Nova Rg" w:hAnsi="Proxima Nova Rg" w:cstheme="minorHAnsi"/>
          <w:sz w:val="22"/>
          <w:szCs w:val="22"/>
        </w:rPr>
        <w:t xml:space="preserve"> of children detained for purposes of immigration being subjected to a high level of assault.</w:t>
      </w:r>
      <w:r w:rsidRPr="00F45219">
        <w:rPr>
          <w:rFonts w:ascii="Proxima Nova Rg" w:hAnsi="Proxima Nova Rg" w:cstheme="minorHAnsi"/>
          <w:sz w:val="22"/>
          <w:szCs w:val="22"/>
          <w:vertAlign w:val="superscript"/>
        </w:rPr>
        <w:footnoteReference w:id="6"/>
      </w:r>
    </w:p>
    <w:p w14:paraId="3A0D5D70" w14:textId="4748E71E" w:rsidR="00BB7DC3" w:rsidRPr="00F45219" w:rsidRDefault="00BB7DC3" w:rsidP="00BB7DC3">
      <w:pPr>
        <w:spacing w:after="120"/>
        <w:rPr>
          <w:rFonts w:ascii="Proxima Nova Rg" w:hAnsi="Proxima Nova Rg" w:cstheme="minorHAnsi"/>
          <w:sz w:val="22"/>
          <w:szCs w:val="22"/>
        </w:rPr>
      </w:pPr>
    </w:p>
    <w:p w14:paraId="2504E16D" w14:textId="79448A55" w:rsidR="00BB7DC3" w:rsidRPr="008E5D7D" w:rsidRDefault="00BB7DC3" w:rsidP="00BB7DC3">
      <w:pPr>
        <w:pStyle w:val="Heading3"/>
        <w:spacing w:before="0" w:after="120"/>
        <w:rPr>
          <w:rFonts w:ascii="Proxima Nova Rg" w:hAnsi="Proxima Nova Rg" w:cstheme="minorHAnsi"/>
          <w:color w:val="ECA145"/>
          <w:sz w:val="22"/>
          <w:szCs w:val="22"/>
        </w:rPr>
      </w:pPr>
      <w:r w:rsidRPr="008E5D7D">
        <w:rPr>
          <w:rFonts w:ascii="Proxima Nova Rg" w:hAnsi="Proxima Nova Rg" w:cstheme="minorHAnsi"/>
          <w:color w:val="ECA145"/>
          <w:sz w:val="22"/>
          <w:szCs w:val="22"/>
        </w:rPr>
        <w:t>Sentence for crime</w:t>
      </w:r>
    </w:p>
    <w:p w14:paraId="1575D48A" w14:textId="77777777" w:rsidR="003C5DCF" w:rsidRPr="00F45219" w:rsidRDefault="003C5DCF" w:rsidP="003C5DCF">
      <w:pPr>
        <w:spacing w:after="120"/>
        <w:rPr>
          <w:rFonts w:ascii="Proxima Nova Rg" w:hAnsi="Proxima Nova Rg" w:cstheme="minorHAnsi"/>
          <w:sz w:val="22"/>
          <w:szCs w:val="22"/>
        </w:rPr>
      </w:pPr>
      <w:r w:rsidRPr="00F45219">
        <w:rPr>
          <w:rFonts w:ascii="Proxima Nova Rg" w:hAnsi="Proxima Nova Rg" w:cstheme="minorHAnsi"/>
          <w:sz w:val="22"/>
          <w:szCs w:val="22"/>
        </w:rPr>
        <w:t>Corporal punishment is unlawful as a sentence for crime. There is no provision for corporal punishment as a sentence for a child in the Child Protection and Welfare Act 2016 or in the Crimes Act 2016, though it is not explicitly prohibited.</w:t>
      </w:r>
    </w:p>
    <w:p w14:paraId="2396A7DC" w14:textId="77777777" w:rsidR="00C25080" w:rsidRPr="006350FA" w:rsidRDefault="00C25080" w:rsidP="00BB7DC3">
      <w:pPr>
        <w:spacing w:after="120"/>
        <w:rPr>
          <w:rFonts w:ascii="Proxima Nova Rg" w:hAnsi="Proxima Nova Rg" w:cstheme="minorHAnsi"/>
        </w:rPr>
      </w:pPr>
    </w:p>
    <w:p w14:paraId="05F1357F" w14:textId="4ECD4927" w:rsidR="00C25080" w:rsidRPr="006350FA" w:rsidRDefault="00C25080" w:rsidP="00C25080">
      <w:pPr>
        <w:pStyle w:val="Heading2"/>
        <w:spacing w:after="120"/>
        <w:rPr>
          <w:rFonts w:ascii="Proxima Nova Rg" w:eastAsia="Calibri" w:hAnsi="Proxima Nova Rg" w:cstheme="minorHAnsi"/>
          <w:bCs w:val="0"/>
          <w:sz w:val="28"/>
          <w:szCs w:val="28"/>
          <w:lang w:eastAsia="en-GB"/>
        </w:rPr>
      </w:pPr>
      <w:r w:rsidRPr="006350FA">
        <w:rPr>
          <w:rFonts w:ascii="Proxima Nova Rg" w:eastAsia="Calibri" w:hAnsi="Proxima Nova Rg" w:cstheme="minorHAnsi"/>
          <w:sz w:val="28"/>
          <w:szCs w:val="28"/>
          <w:lang w:eastAsia="en-GB"/>
        </w:rPr>
        <w:t xml:space="preserve">Universal Periodic Review of </w:t>
      </w:r>
      <w:r w:rsidR="003C5DCF" w:rsidRPr="006350FA">
        <w:rPr>
          <w:rFonts w:ascii="Proxima Nova Rg" w:eastAsia="Calibri" w:hAnsi="Proxima Nova Rg" w:cstheme="minorHAnsi"/>
          <w:sz w:val="28"/>
          <w:szCs w:val="28"/>
          <w:lang w:eastAsia="en-GB"/>
        </w:rPr>
        <w:t>Nauru’s</w:t>
      </w:r>
      <w:r w:rsidRPr="006350FA">
        <w:rPr>
          <w:rFonts w:ascii="Proxima Nova Rg" w:eastAsia="Calibri" w:hAnsi="Proxima Nova Rg" w:cstheme="minorHAnsi"/>
          <w:sz w:val="28"/>
          <w:szCs w:val="28"/>
          <w:lang w:eastAsia="en-GB"/>
        </w:rPr>
        <w:t xml:space="preserve"> human rights record</w:t>
      </w:r>
    </w:p>
    <w:p w14:paraId="2C0DAFB3" w14:textId="77777777" w:rsidR="003C5DCF" w:rsidRPr="00F45219" w:rsidRDefault="003C5DCF" w:rsidP="003C5DCF">
      <w:pPr>
        <w:spacing w:after="120"/>
        <w:rPr>
          <w:rFonts w:ascii="Proxima Nova Rg" w:hAnsi="Proxima Nova Rg"/>
          <w:sz w:val="22"/>
          <w:szCs w:val="22"/>
          <w:lang w:eastAsia="en-GB"/>
        </w:rPr>
      </w:pPr>
      <w:r w:rsidRPr="00F45219">
        <w:rPr>
          <w:rFonts w:ascii="Proxima Nova Rg" w:eastAsiaTheme="minorHAnsi" w:hAnsi="Proxima Nova Rg"/>
          <w:sz w:val="22"/>
          <w:szCs w:val="22"/>
        </w:rPr>
        <w:t>Nauru was examined in the first cycle of the Universal Periodic Review in 2011 (session 10). No recommendations were made specifically concerning corporal punishment of children. However, the following recommendations were made and were accepted by the Government</w:t>
      </w:r>
      <w:r w:rsidRPr="00F45219">
        <w:rPr>
          <w:rFonts w:ascii="Proxima Nova Rg" w:hAnsi="Proxima Nova Rg"/>
          <w:sz w:val="22"/>
          <w:szCs w:val="22"/>
          <w:lang w:eastAsia="en-GB"/>
        </w:rPr>
        <w:t>:</w:t>
      </w:r>
      <w:r w:rsidRPr="00F45219">
        <w:rPr>
          <w:rFonts w:ascii="Proxima Nova Rg" w:hAnsi="Proxima Nova Rg"/>
          <w:sz w:val="22"/>
          <w:szCs w:val="22"/>
          <w:vertAlign w:val="superscript"/>
          <w:lang w:eastAsia="en-GB"/>
        </w:rPr>
        <w:footnoteReference w:id="7"/>
      </w:r>
    </w:p>
    <w:p w14:paraId="241A232C" w14:textId="77777777" w:rsidR="003C5DCF" w:rsidRPr="00F45219" w:rsidRDefault="003C5DCF" w:rsidP="003C5DCF">
      <w:pPr>
        <w:spacing w:after="120"/>
        <w:ind w:left="720"/>
        <w:rPr>
          <w:rFonts w:ascii="Proxima Nova Rg" w:hAnsi="Proxima Nova Rg"/>
          <w:sz w:val="22"/>
          <w:szCs w:val="22"/>
          <w:lang w:eastAsia="en-GB"/>
        </w:rPr>
      </w:pPr>
      <w:r w:rsidRPr="00F45219">
        <w:rPr>
          <w:rFonts w:ascii="Proxima Nova Rg" w:hAnsi="Proxima Nova Rg"/>
          <w:sz w:val="22"/>
          <w:szCs w:val="22"/>
          <w:lang w:eastAsia="en-GB"/>
        </w:rPr>
        <w:t>“Continue its efforts aimed at promoting and protecting the rights of children (Brazil</w:t>
      </w:r>
      <w:proofErr w:type="gramStart"/>
      <w:r w:rsidRPr="00F45219">
        <w:rPr>
          <w:rFonts w:ascii="Proxima Nova Rg" w:hAnsi="Proxima Nova Rg"/>
          <w:sz w:val="22"/>
          <w:szCs w:val="22"/>
          <w:lang w:eastAsia="en-GB"/>
        </w:rPr>
        <w:t>);</w:t>
      </w:r>
      <w:proofErr w:type="gramEnd"/>
    </w:p>
    <w:p w14:paraId="19C40ADB" w14:textId="77777777" w:rsidR="003C5DCF" w:rsidRPr="00F45219" w:rsidRDefault="003C5DCF" w:rsidP="003C5DCF">
      <w:pPr>
        <w:spacing w:after="120"/>
        <w:ind w:left="720"/>
        <w:rPr>
          <w:rFonts w:ascii="Proxima Nova Rg" w:hAnsi="Proxima Nova Rg"/>
          <w:sz w:val="22"/>
          <w:szCs w:val="22"/>
          <w:lang w:eastAsia="en-GB"/>
        </w:rPr>
      </w:pPr>
      <w:r w:rsidRPr="00F45219">
        <w:rPr>
          <w:rFonts w:ascii="Proxima Nova Rg" w:hAnsi="Proxima Nova Rg"/>
          <w:sz w:val="22"/>
          <w:szCs w:val="22"/>
          <w:lang w:eastAsia="en-GB"/>
        </w:rPr>
        <w:t>“With the support from the international community, draft legislative bills on domestic violence and on child abuse (Maldives</w:t>
      </w:r>
      <w:proofErr w:type="gramStart"/>
      <w:r w:rsidRPr="00F45219">
        <w:rPr>
          <w:rFonts w:ascii="Proxima Nova Rg" w:hAnsi="Proxima Nova Rg"/>
          <w:sz w:val="22"/>
          <w:szCs w:val="22"/>
          <w:lang w:eastAsia="en-GB"/>
        </w:rPr>
        <w:t>);</w:t>
      </w:r>
      <w:proofErr w:type="gramEnd"/>
    </w:p>
    <w:p w14:paraId="10E12C0F" w14:textId="77777777" w:rsidR="003C5DCF" w:rsidRPr="00F45219" w:rsidRDefault="003C5DCF" w:rsidP="003C5DCF">
      <w:pPr>
        <w:spacing w:after="120"/>
        <w:ind w:left="720"/>
        <w:rPr>
          <w:rFonts w:ascii="Proxima Nova Rg" w:hAnsi="Proxima Nova Rg"/>
          <w:sz w:val="22"/>
          <w:szCs w:val="22"/>
          <w:lang w:eastAsia="en-GB"/>
        </w:rPr>
      </w:pPr>
      <w:r w:rsidRPr="00F45219">
        <w:rPr>
          <w:rFonts w:ascii="Proxima Nova Rg" w:hAnsi="Proxima Nova Rg"/>
          <w:sz w:val="22"/>
          <w:szCs w:val="22"/>
          <w:lang w:eastAsia="en-GB"/>
        </w:rPr>
        <w:t>“Strengthen its laws prohibiting physical abuse of children, including sexual exploitation (United States of America</w:t>
      </w:r>
      <w:proofErr w:type="gramStart"/>
      <w:r w:rsidRPr="00F45219">
        <w:rPr>
          <w:rFonts w:ascii="Proxima Nova Rg" w:hAnsi="Proxima Nova Rg"/>
          <w:sz w:val="22"/>
          <w:szCs w:val="22"/>
          <w:lang w:eastAsia="en-GB"/>
        </w:rPr>
        <w:t>);</w:t>
      </w:r>
      <w:proofErr w:type="gramEnd"/>
    </w:p>
    <w:p w14:paraId="2963ED47" w14:textId="77777777" w:rsidR="003C5DCF" w:rsidRPr="00F45219" w:rsidRDefault="003C5DCF" w:rsidP="003C5DCF">
      <w:pPr>
        <w:spacing w:after="120"/>
        <w:ind w:left="720"/>
        <w:rPr>
          <w:rFonts w:ascii="Proxima Nova Rg" w:hAnsi="Proxima Nova Rg"/>
          <w:sz w:val="22"/>
          <w:szCs w:val="22"/>
          <w:lang w:eastAsia="en-GB"/>
        </w:rPr>
      </w:pPr>
      <w:r w:rsidRPr="00F45219">
        <w:rPr>
          <w:rFonts w:ascii="Proxima Nova Rg" w:hAnsi="Proxima Nova Rg"/>
          <w:sz w:val="22"/>
          <w:szCs w:val="22"/>
          <w:lang w:eastAsia="en-GB"/>
        </w:rPr>
        <w:t>“Strengthen its efforts to fight sexual abuse of children within the framework of adopting a programme for the promotion of the rights of the child (Spain)”</w:t>
      </w:r>
    </w:p>
    <w:p w14:paraId="79928E9D" w14:textId="5EFF0F1C" w:rsidR="003C5DCF" w:rsidRDefault="003C5DCF" w:rsidP="003C5DCF">
      <w:pPr>
        <w:spacing w:after="120"/>
        <w:rPr>
          <w:rFonts w:ascii="Proxima Nova Rg" w:hAnsi="Proxima Nova Rg"/>
          <w:sz w:val="22"/>
          <w:szCs w:val="22"/>
          <w:lang w:eastAsia="en-GB"/>
        </w:rPr>
      </w:pPr>
      <w:r w:rsidRPr="00F45219">
        <w:rPr>
          <w:rFonts w:ascii="Proxima Nova Rg" w:hAnsi="Proxima Nova Rg"/>
          <w:sz w:val="22"/>
          <w:szCs w:val="22"/>
          <w:lang w:eastAsia="en-GB"/>
        </w:rPr>
        <w:t xml:space="preserve">Review in the second cycle took place in 2015 (session 23). No recommendations were made specifically concerning corporal punishment of children. However, the Government accepted </w:t>
      </w:r>
      <w:r w:rsidRPr="00F45219">
        <w:rPr>
          <w:rFonts w:ascii="Proxima Nova Rg" w:hAnsi="Proxima Nova Rg"/>
          <w:sz w:val="22"/>
          <w:szCs w:val="22"/>
          <w:lang w:eastAsia="en-GB"/>
        </w:rPr>
        <w:lastRenderedPageBreak/>
        <w:t>recommendations to harmonise legislation with international treaties, including the Convention on the Rights of the Child.</w:t>
      </w:r>
      <w:r w:rsidRPr="00F45219">
        <w:rPr>
          <w:rFonts w:ascii="Proxima Nova Rg" w:hAnsi="Proxima Nova Rg"/>
          <w:sz w:val="22"/>
          <w:szCs w:val="22"/>
          <w:vertAlign w:val="superscript"/>
          <w:lang w:eastAsia="en-GB"/>
        </w:rPr>
        <w:footnoteReference w:id="8"/>
      </w:r>
    </w:p>
    <w:p w14:paraId="3D0DD948" w14:textId="698329AC" w:rsidR="00142EBB" w:rsidRPr="00142EBB" w:rsidRDefault="00142EBB" w:rsidP="00142EBB">
      <w:pPr>
        <w:spacing w:after="120"/>
        <w:rPr>
          <w:rFonts w:ascii="Proxima Nova Rg" w:hAnsi="Proxima Nova Rg"/>
          <w:sz w:val="22"/>
          <w:szCs w:val="22"/>
          <w:lang w:val="en-US" w:eastAsia="en-GB"/>
        </w:rPr>
      </w:pPr>
      <w:r w:rsidRPr="00142EBB">
        <w:rPr>
          <w:rFonts w:ascii="Proxima Nova Rg" w:hAnsi="Proxima Nova Rg"/>
          <w:sz w:val="22"/>
          <w:szCs w:val="22"/>
          <w:lang w:val="en-US" w:eastAsia="en-GB"/>
        </w:rPr>
        <w:t xml:space="preserve">During the third cycle review in 2021 (session </w:t>
      </w:r>
      <w:r w:rsidR="00A912CD">
        <w:rPr>
          <w:rFonts w:ascii="Proxima Nova Rg" w:hAnsi="Proxima Nova Rg"/>
          <w:sz w:val="22"/>
          <w:szCs w:val="22"/>
          <w:lang w:val="en-US" w:eastAsia="en-GB"/>
        </w:rPr>
        <w:t>3</w:t>
      </w:r>
      <w:r w:rsidRPr="00142EBB">
        <w:rPr>
          <w:rFonts w:ascii="Proxima Nova Rg" w:hAnsi="Proxima Nova Rg"/>
          <w:sz w:val="22"/>
          <w:szCs w:val="22"/>
          <w:lang w:val="en-US" w:eastAsia="en-GB"/>
        </w:rPr>
        <w:t>7). The following recommendation was made:</w:t>
      </w:r>
      <w:r w:rsidRPr="00142EBB">
        <w:rPr>
          <w:rFonts w:ascii="Proxima Nova Rg" w:hAnsi="Proxima Nova Rg"/>
          <w:sz w:val="22"/>
          <w:szCs w:val="22"/>
          <w:vertAlign w:val="superscript"/>
          <w:lang w:val="en-US" w:eastAsia="en-GB"/>
        </w:rPr>
        <w:footnoteReference w:id="9"/>
      </w:r>
    </w:p>
    <w:p w14:paraId="575579E5" w14:textId="45D08FBE" w:rsidR="00142EBB" w:rsidRDefault="00142EBB" w:rsidP="009C1D64">
      <w:pPr>
        <w:spacing w:after="120"/>
        <w:ind w:left="720"/>
        <w:rPr>
          <w:rFonts w:ascii="Proxima Nova Rg" w:hAnsi="Proxima Nova Rg"/>
          <w:sz w:val="22"/>
          <w:szCs w:val="22"/>
          <w:lang w:eastAsia="en-GB"/>
        </w:rPr>
      </w:pPr>
      <w:r w:rsidRPr="00142EBB">
        <w:rPr>
          <w:rFonts w:ascii="Proxima Nova Rg" w:hAnsi="Proxima Nova Rg"/>
          <w:sz w:val="22"/>
          <w:szCs w:val="22"/>
          <w:lang w:val="en-US" w:eastAsia="en-GB"/>
        </w:rPr>
        <w:t>“</w:t>
      </w:r>
      <w:r w:rsidR="00A73976" w:rsidRPr="00A73976">
        <w:rPr>
          <w:rFonts w:ascii="Proxima Nova Rg" w:hAnsi="Proxima Nova Rg"/>
          <w:sz w:val="22"/>
          <w:szCs w:val="22"/>
          <w:lang w:eastAsia="en-GB"/>
        </w:rPr>
        <w:t>Continue to take positive steps to eliminate corporal punishment in all</w:t>
      </w:r>
      <w:r w:rsidR="00AD119B">
        <w:rPr>
          <w:rFonts w:ascii="Proxima Nova Rg" w:hAnsi="Proxima Nova Rg"/>
          <w:sz w:val="22"/>
          <w:szCs w:val="22"/>
          <w:lang w:eastAsia="en-GB"/>
        </w:rPr>
        <w:t xml:space="preserve"> </w:t>
      </w:r>
      <w:r w:rsidR="00A73976" w:rsidRPr="00A73976">
        <w:rPr>
          <w:rFonts w:ascii="Proxima Nova Rg" w:hAnsi="Proxima Nova Rg"/>
          <w:sz w:val="22"/>
          <w:szCs w:val="22"/>
          <w:lang w:eastAsia="en-GB"/>
        </w:rPr>
        <w:t>settings, especially against children (Fiji)</w:t>
      </w:r>
      <w:r w:rsidRPr="00142EBB">
        <w:rPr>
          <w:rFonts w:ascii="Proxima Nova Rg" w:hAnsi="Proxima Nova Rg"/>
          <w:sz w:val="22"/>
          <w:szCs w:val="22"/>
          <w:lang w:eastAsia="en-GB"/>
        </w:rPr>
        <w:t>”</w:t>
      </w:r>
    </w:p>
    <w:p w14:paraId="219B7703" w14:textId="6D273719" w:rsidR="00693A06" w:rsidRDefault="002F2291" w:rsidP="009C1D64">
      <w:pPr>
        <w:spacing w:after="120"/>
        <w:ind w:left="720"/>
        <w:rPr>
          <w:rFonts w:ascii="Proxima Nova Rg" w:hAnsi="Proxima Nova Rg"/>
          <w:sz w:val="22"/>
          <w:szCs w:val="22"/>
          <w:lang w:eastAsia="en-GB"/>
        </w:rPr>
      </w:pPr>
      <w:r>
        <w:rPr>
          <w:rFonts w:ascii="Proxima Nova Rg" w:hAnsi="Proxima Nova Rg"/>
          <w:sz w:val="22"/>
          <w:szCs w:val="22"/>
          <w:lang w:eastAsia="en-GB"/>
        </w:rPr>
        <w:t>“</w:t>
      </w:r>
      <w:r w:rsidRPr="002F2291">
        <w:rPr>
          <w:rFonts w:ascii="Proxima Nova Rg" w:hAnsi="Proxima Nova Rg"/>
          <w:sz w:val="22"/>
          <w:szCs w:val="22"/>
          <w:lang w:eastAsia="en-GB"/>
        </w:rPr>
        <w:t>Prohibit corporal punishment in all contexts and repeal legal</w:t>
      </w:r>
      <w:r w:rsidR="00AD119B">
        <w:rPr>
          <w:rFonts w:ascii="Proxima Nova Rg" w:hAnsi="Proxima Nova Rg"/>
          <w:sz w:val="22"/>
          <w:szCs w:val="22"/>
          <w:lang w:eastAsia="en-GB"/>
        </w:rPr>
        <w:t xml:space="preserve"> </w:t>
      </w:r>
      <w:r w:rsidRPr="002F2291">
        <w:rPr>
          <w:rFonts w:ascii="Proxima Nova Rg" w:hAnsi="Proxima Nova Rg"/>
          <w:sz w:val="22"/>
          <w:szCs w:val="22"/>
          <w:lang w:eastAsia="en-GB"/>
        </w:rPr>
        <w:t>provisions that still authorize its use (Mexic</w:t>
      </w:r>
      <w:r>
        <w:rPr>
          <w:rFonts w:ascii="Proxima Nova Rg" w:hAnsi="Proxima Nova Rg"/>
          <w:sz w:val="22"/>
          <w:szCs w:val="22"/>
          <w:lang w:eastAsia="en-GB"/>
        </w:rPr>
        <w:t>o)”</w:t>
      </w:r>
    </w:p>
    <w:p w14:paraId="6239382B" w14:textId="1CF21403" w:rsidR="00F51446" w:rsidRPr="00142EBB" w:rsidRDefault="00F51446" w:rsidP="009C1D64">
      <w:pPr>
        <w:spacing w:after="120"/>
        <w:ind w:left="720"/>
        <w:rPr>
          <w:rFonts w:ascii="Proxima Nova Rg" w:hAnsi="Proxima Nova Rg"/>
          <w:sz w:val="22"/>
          <w:szCs w:val="22"/>
          <w:lang w:eastAsia="en-GB"/>
        </w:rPr>
      </w:pPr>
      <w:r>
        <w:rPr>
          <w:rFonts w:ascii="Proxima Nova Rg" w:hAnsi="Proxima Nova Rg"/>
          <w:sz w:val="22"/>
          <w:szCs w:val="22"/>
          <w:lang w:eastAsia="en-GB"/>
        </w:rPr>
        <w:t>“</w:t>
      </w:r>
      <w:r w:rsidR="00B933F0">
        <w:rPr>
          <w:rFonts w:ascii="Proxima Nova Rg" w:hAnsi="Proxima Nova Rg"/>
          <w:sz w:val="22"/>
          <w:szCs w:val="22"/>
          <w:lang w:eastAsia="en-GB"/>
        </w:rPr>
        <w:t>…</w:t>
      </w:r>
      <w:r w:rsidRPr="00F51446">
        <w:rPr>
          <w:rFonts w:ascii="Proxima Nova Rg" w:hAnsi="Proxima Nova Rg"/>
          <w:sz w:val="22"/>
          <w:szCs w:val="22"/>
          <w:lang w:eastAsia="en-GB"/>
        </w:rPr>
        <w:t>enact laws that explicitly</w:t>
      </w:r>
      <w:r w:rsidR="00B933F0">
        <w:rPr>
          <w:rFonts w:ascii="Proxima Nova Rg" w:hAnsi="Proxima Nova Rg"/>
          <w:sz w:val="22"/>
          <w:szCs w:val="22"/>
          <w:lang w:eastAsia="en-GB"/>
        </w:rPr>
        <w:t xml:space="preserve"> </w:t>
      </w:r>
      <w:r w:rsidRPr="00F51446">
        <w:rPr>
          <w:rFonts w:ascii="Proxima Nova Rg" w:hAnsi="Proxima Nova Rg"/>
          <w:sz w:val="22"/>
          <w:szCs w:val="22"/>
          <w:lang w:eastAsia="en-GB"/>
        </w:rPr>
        <w:t>prohibit corporal punishment of all children in all settings, including</w:t>
      </w:r>
      <w:r w:rsidR="00AD119B">
        <w:rPr>
          <w:rFonts w:ascii="Proxima Nova Rg" w:hAnsi="Proxima Nova Rg"/>
          <w:sz w:val="22"/>
          <w:szCs w:val="22"/>
          <w:lang w:eastAsia="en-GB"/>
        </w:rPr>
        <w:t xml:space="preserve"> </w:t>
      </w:r>
      <w:r w:rsidRPr="00F51446">
        <w:rPr>
          <w:rFonts w:ascii="Proxima Nova Rg" w:hAnsi="Proxima Nova Rg"/>
          <w:sz w:val="22"/>
          <w:szCs w:val="22"/>
          <w:lang w:eastAsia="en-GB"/>
        </w:rPr>
        <w:t>the home</w:t>
      </w:r>
      <w:r w:rsidR="00AD119B">
        <w:rPr>
          <w:rFonts w:ascii="Proxima Nova Rg" w:hAnsi="Proxima Nova Rg"/>
          <w:sz w:val="22"/>
          <w:szCs w:val="22"/>
          <w:lang w:eastAsia="en-GB"/>
        </w:rPr>
        <w:t xml:space="preserve"> </w:t>
      </w:r>
      <w:r w:rsidRPr="00F51446">
        <w:rPr>
          <w:rFonts w:ascii="Proxima Nova Rg" w:hAnsi="Proxima Nova Rg"/>
          <w:sz w:val="22"/>
          <w:szCs w:val="22"/>
          <w:lang w:eastAsia="en-GB"/>
        </w:rPr>
        <w:t>(Chile</w:t>
      </w:r>
      <w:r>
        <w:rPr>
          <w:rFonts w:ascii="Proxima Nova Rg" w:hAnsi="Proxima Nova Rg"/>
          <w:sz w:val="22"/>
          <w:szCs w:val="22"/>
          <w:lang w:eastAsia="en-GB"/>
        </w:rPr>
        <w:t>)”</w:t>
      </w:r>
    </w:p>
    <w:p w14:paraId="05321EC3" w14:textId="78E78FE7" w:rsidR="00142EBB" w:rsidRPr="00142EBB" w:rsidRDefault="00142EBB" w:rsidP="00142EBB">
      <w:pPr>
        <w:spacing w:after="120"/>
        <w:rPr>
          <w:rFonts w:ascii="Proxima Nova Rg" w:hAnsi="Proxima Nova Rg"/>
          <w:sz w:val="22"/>
          <w:szCs w:val="22"/>
          <w:lang w:eastAsia="en-GB"/>
        </w:rPr>
      </w:pPr>
      <w:r w:rsidRPr="00142EBB">
        <w:rPr>
          <w:rFonts w:ascii="Proxima Nova Rg" w:hAnsi="Proxima Nova Rg"/>
          <w:sz w:val="22"/>
          <w:szCs w:val="22"/>
          <w:lang w:eastAsia="en-GB"/>
        </w:rPr>
        <w:t xml:space="preserve">The Government accepted </w:t>
      </w:r>
      <w:r w:rsidR="00517443">
        <w:rPr>
          <w:rFonts w:ascii="Proxima Nova Rg" w:hAnsi="Proxima Nova Rg"/>
          <w:sz w:val="22"/>
          <w:szCs w:val="22"/>
          <w:lang w:eastAsia="en-GB"/>
        </w:rPr>
        <w:t xml:space="preserve">all </w:t>
      </w:r>
      <w:r w:rsidRPr="00142EBB">
        <w:rPr>
          <w:rFonts w:ascii="Proxima Nova Rg" w:hAnsi="Proxima Nova Rg"/>
          <w:sz w:val="22"/>
          <w:szCs w:val="22"/>
          <w:lang w:eastAsia="en-GB"/>
        </w:rPr>
        <w:t>the recommendation</w:t>
      </w:r>
      <w:r w:rsidR="00B933F0">
        <w:rPr>
          <w:rFonts w:ascii="Proxima Nova Rg" w:hAnsi="Proxima Nova Rg"/>
          <w:sz w:val="22"/>
          <w:szCs w:val="22"/>
          <w:lang w:eastAsia="en-GB"/>
        </w:rPr>
        <w:t>s</w:t>
      </w:r>
      <w:r w:rsidRPr="00142EBB">
        <w:rPr>
          <w:rFonts w:ascii="Proxima Nova Rg" w:hAnsi="Proxima Nova Rg"/>
          <w:sz w:val="22"/>
          <w:szCs w:val="22"/>
          <w:lang w:eastAsia="en-GB"/>
        </w:rPr>
        <w:t>.</w:t>
      </w:r>
      <w:r w:rsidRPr="00142EBB">
        <w:rPr>
          <w:rFonts w:ascii="Proxima Nova Rg" w:hAnsi="Proxima Nova Rg"/>
          <w:sz w:val="22"/>
          <w:szCs w:val="22"/>
          <w:vertAlign w:val="superscript"/>
          <w:lang w:eastAsia="en-GB"/>
        </w:rPr>
        <w:footnoteReference w:id="10"/>
      </w:r>
      <w:r w:rsidR="00A42039">
        <w:rPr>
          <w:rFonts w:ascii="Proxima Nova Rg" w:hAnsi="Proxima Nova Rg"/>
          <w:sz w:val="22"/>
          <w:szCs w:val="22"/>
          <w:lang w:eastAsia="en-GB"/>
        </w:rPr>
        <w:t xml:space="preserve"> </w:t>
      </w:r>
    </w:p>
    <w:p w14:paraId="79F387A0" w14:textId="77777777" w:rsidR="000F7EE3" w:rsidRPr="00F45219" w:rsidRDefault="000F7EE3" w:rsidP="003C5DCF">
      <w:pPr>
        <w:spacing w:after="120"/>
        <w:rPr>
          <w:rFonts w:ascii="Proxima Nova Rg" w:hAnsi="Proxima Nova Rg"/>
          <w:sz w:val="22"/>
          <w:szCs w:val="22"/>
          <w:lang w:eastAsia="en-GB"/>
        </w:rPr>
      </w:pPr>
    </w:p>
    <w:p w14:paraId="7A722C3E" w14:textId="77777777" w:rsidR="00977A67" w:rsidRPr="006350FA" w:rsidRDefault="00977A67" w:rsidP="00BB7DC3">
      <w:pPr>
        <w:spacing w:after="120"/>
        <w:rPr>
          <w:rFonts w:ascii="Proxima Nova Rg" w:hAnsi="Proxima Nova Rg" w:cstheme="minorHAnsi"/>
          <w:b/>
          <w:sz w:val="28"/>
          <w:szCs w:val="28"/>
          <w:u w:val="single"/>
        </w:rPr>
      </w:pPr>
    </w:p>
    <w:p w14:paraId="7A722C3F" w14:textId="3CD0C6EB" w:rsidR="00EE5054" w:rsidRPr="006350FA" w:rsidRDefault="00EE5054" w:rsidP="00BB7DC3">
      <w:pPr>
        <w:pStyle w:val="Heading2"/>
        <w:spacing w:after="120"/>
        <w:rPr>
          <w:rFonts w:ascii="Proxima Nova Rg" w:hAnsi="Proxima Nova Rg" w:cstheme="minorHAnsi"/>
          <w:sz w:val="28"/>
          <w:szCs w:val="28"/>
        </w:rPr>
      </w:pPr>
      <w:bookmarkStart w:id="1" w:name="_Toc197483587"/>
      <w:r w:rsidRPr="006350FA">
        <w:rPr>
          <w:rFonts w:ascii="Proxima Nova Rg" w:hAnsi="Proxima Nova Rg" w:cstheme="minorHAnsi"/>
          <w:sz w:val="28"/>
          <w:szCs w:val="28"/>
        </w:rPr>
        <w:t>Recommendations by human rights treaty bodies</w:t>
      </w:r>
      <w:bookmarkEnd w:id="1"/>
    </w:p>
    <w:p w14:paraId="7A722C40" w14:textId="77777777" w:rsidR="00CB23B9" w:rsidRPr="008E5D7D" w:rsidRDefault="00CB23B9" w:rsidP="00BB7DC3">
      <w:pPr>
        <w:pStyle w:val="Heading3"/>
        <w:spacing w:before="0" w:after="120"/>
        <w:rPr>
          <w:rFonts w:ascii="Proxima Nova Rg" w:hAnsi="Proxima Nova Rg" w:cstheme="minorHAnsi"/>
          <w:i/>
          <w:color w:val="ECA145"/>
          <w:sz w:val="22"/>
          <w:szCs w:val="22"/>
        </w:rPr>
      </w:pPr>
      <w:r w:rsidRPr="008E5D7D">
        <w:rPr>
          <w:rFonts w:ascii="Proxima Nova Rg" w:hAnsi="Proxima Nova Rg" w:cstheme="minorHAnsi"/>
          <w:i/>
          <w:color w:val="ECA145"/>
          <w:sz w:val="22"/>
          <w:szCs w:val="22"/>
        </w:rPr>
        <w:t>Committee on the Rights of the Child</w:t>
      </w:r>
    </w:p>
    <w:p w14:paraId="621CC4FB" w14:textId="77777777" w:rsidR="003C5DCF" w:rsidRPr="00F45219" w:rsidRDefault="003C5DCF" w:rsidP="003C5DCF">
      <w:pPr>
        <w:spacing w:after="120"/>
        <w:rPr>
          <w:rFonts w:ascii="Proxima Nova Rg" w:hAnsi="Proxima Nova Rg"/>
          <w:sz w:val="22"/>
          <w:szCs w:val="22"/>
          <w:lang w:eastAsia="en-GB"/>
        </w:rPr>
      </w:pPr>
      <w:r w:rsidRPr="00F45219">
        <w:rPr>
          <w:rFonts w:ascii="Proxima Nova Rg" w:hAnsi="Proxima Nova Rg"/>
          <w:sz w:val="22"/>
          <w:szCs w:val="22"/>
          <w:lang w:eastAsia="en-GB"/>
        </w:rPr>
        <w:t>(28 October 2016, CRC/C/NRU/CO/1, Concluding observations on combined initial report, paras. 34 and 35)</w:t>
      </w:r>
    </w:p>
    <w:p w14:paraId="04BDC075" w14:textId="77777777" w:rsidR="003C5DCF" w:rsidRPr="00F45219" w:rsidRDefault="003C5DCF" w:rsidP="003C5DCF">
      <w:pPr>
        <w:spacing w:after="120"/>
        <w:rPr>
          <w:rFonts w:ascii="Proxima Nova Rg" w:hAnsi="Proxima Nova Rg"/>
          <w:sz w:val="22"/>
          <w:szCs w:val="22"/>
          <w:lang w:eastAsia="en-GB"/>
        </w:rPr>
      </w:pPr>
      <w:r w:rsidRPr="00F45219">
        <w:rPr>
          <w:rFonts w:ascii="Proxima Nova Rg" w:hAnsi="Proxima Nova Rg"/>
          <w:sz w:val="22"/>
          <w:szCs w:val="22"/>
          <w:lang w:eastAsia="en-GB"/>
        </w:rPr>
        <w:t xml:space="preserve">“While the Committee notes as positive the provisions in the Education Act 2011 (art. 37) and the Correctional Service Act 2009 (art. 33) prohibiting corporal punishment in schools and penal institutions, it is concerned that: </w:t>
      </w:r>
    </w:p>
    <w:p w14:paraId="7E8CF1DC" w14:textId="77777777" w:rsidR="003C5DCF" w:rsidRPr="00F45219" w:rsidRDefault="003C5DCF" w:rsidP="003C5DCF">
      <w:pPr>
        <w:spacing w:after="120"/>
        <w:rPr>
          <w:rFonts w:ascii="Proxima Nova Rg" w:hAnsi="Proxima Nova Rg"/>
          <w:sz w:val="22"/>
          <w:szCs w:val="22"/>
          <w:lang w:eastAsia="en-GB"/>
        </w:rPr>
      </w:pPr>
      <w:r w:rsidRPr="00F45219">
        <w:rPr>
          <w:rFonts w:ascii="Proxima Nova Rg" w:hAnsi="Proxima Nova Rg"/>
          <w:sz w:val="22"/>
          <w:szCs w:val="22"/>
          <w:lang w:eastAsia="en-GB"/>
        </w:rPr>
        <w:t xml:space="preserve">(a) Despite recent law reforms, corporal punishment continues to be widely accepted in society as a means of disciplining children and is not fully prohibited in the home, in alternative care and day-care </w:t>
      </w:r>
      <w:proofErr w:type="gramStart"/>
      <w:r w:rsidRPr="00F45219">
        <w:rPr>
          <w:rFonts w:ascii="Proxima Nova Rg" w:hAnsi="Proxima Nova Rg"/>
          <w:sz w:val="22"/>
          <w:szCs w:val="22"/>
          <w:lang w:eastAsia="en-GB"/>
        </w:rPr>
        <w:t>settings;</w:t>
      </w:r>
      <w:proofErr w:type="gramEnd"/>
      <w:r w:rsidRPr="00F45219">
        <w:rPr>
          <w:rFonts w:ascii="Proxima Nova Rg" w:hAnsi="Proxima Nova Rg"/>
          <w:sz w:val="22"/>
          <w:szCs w:val="22"/>
          <w:lang w:eastAsia="en-GB"/>
        </w:rPr>
        <w:t xml:space="preserve"> </w:t>
      </w:r>
    </w:p>
    <w:p w14:paraId="00278F52" w14:textId="77777777" w:rsidR="003C5DCF" w:rsidRPr="00F45219" w:rsidRDefault="003C5DCF" w:rsidP="003C5DCF">
      <w:pPr>
        <w:spacing w:after="120"/>
        <w:rPr>
          <w:rFonts w:ascii="Proxima Nova Rg" w:hAnsi="Proxima Nova Rg"/>
          <w:sz w:val="22"/>
          <w:szCs w:val="22"/>
          <w:lang w:eastAsia="en-GB"/>
        </w:rPr>
      </w:pPr>
      <w:r w:rsidRPr="00F45219">
        <w:rPr>
          <w:rFonts w:ascii="Proxima Nova Rg" w:hAnsi="Proxima Nova Rg"/>
          <w:sz w:val="22"/>
          <w:szCs w:val="22"/>
          <w:lang w:eastAsia="en-GB"/>
        </w:rPr>
        <w:t xml:space="preserve">(b) In spite of its explicit prohibition in schools and penal institutions, reports that have emerged concerning children living in detention-like settings, including in the Regional Processing Centre, suggest that it continues to be </w:t>
      </w:r>
      <w:proofErr w:type="gramStart"/>
      <w:r w:rsidRPr="00F45219">
        <w:rPr>
          <w:rFonts w:ascii="Proxima Nova Rg" w:hAnsi="Proxima Nova Rg"/>
          <w:sz w:val="22"/>
          <w:szCs w:val="22"/>
          <w:lang w:eastAsia="en-GB"/>
        </w:rPr>
        <w:t>practised;</w:t>
      </w:r>
      <w:proofErr w:type="gramEnd"/>
      <w:r w:rsidRPr="00F45219">
        <w:rPr>
          <w:rFonts w:ascii="Proxima Nova Rg" w:hAnsi="Proxima Nova Rg"/>
          <w:sz w:val="22"/>
          <w:szCs w:val="22"/>
          <w:lang w:eastAsia="en-GB"/>
        </w:rPr>
        <w:t xml:space="preserve"> </w:t>
      </w:r>
    </w:p>
    <w:p w14:paraId="08B1DCCA" w14:textId="77777777" w:rsidR="003C5DCF" w:rsidRPr="00F45219" w:rsidRDefault="003C5DCF" w:rsidP="003C5DCF">
      <w:pPr>
        <w:spacing w:after="120"/>
        <w:rPr>
          <w:rFonts w:ascii="Proxima Nova Rg" w:hAnsi="Proxima Nova Rg"/>
          <w:sz w:val="22"/>
          <w:szCs w:val="22"/>
          <w:lang w:eastAsia="en-GB"/>
        </w:rPr>
      </w:pPr>
      <w:r w:rsidRPr="00F45219">
        <w:rPr>
          <w:rFonts w:ascii="Proxima Nova Rg" w:hAnsi="Proxima Nova Rg"/>
          <w:sz w:val="22"/>
          <w:szCs w:val="22"/>
          <w:lang w:eastAsia="en-GB"/>
        </w:rPr>
        <w:t xml:space="preserve">(c) Certain legal provisions, in particular article 78 of the Crimes Act </w:t>
      </w:r>
      <w:proofErr w:type="gramStart"/>
      <w:r w:rsidRPr="00F45219">
        <w:rPr>
          <w:rFonts w:ascii="Proxima Nova Rg" w:hAnsi="Proxima Nova Rg"/>
          <w:sz w:val="22"/>
          <w:szCs w:val="22"/>
          <w:lang w:eastAsia="en-GB"/>
        </w:rPr>
        <w:t>2016 ,</w:t>
      </w:r>
      <w:proofErr w:type="gramEnd"/>
      <w:r w:rsidRPr="00F45219">
        <w:rPr>
          <w:rFonts w:ascii="Proxima Nova Rg" w:hAnsi="Proxima Nova Rg"/>
          <w:sz w:val="22"/>
          <w:szCs w:val="22"/>
          <w:lang w:eastAsia="en-GB"/>
        </w:rPr>
        <w:t xml:space="preserve"> may be construed as a justification for the use of corporal punishment in child-rearing. </w:t>
      </w:r>
    </w:p>
    <w:p w14:paraId="2A6FD401" w14:textId="77777777" w:rsidR="003C5DCF" w:rsidRPr="00F45219" w:rsidRDefault="003C5DCF" w:rsidP="003C5DCF">
      <w:pPr>
        <w:spacing w:after="120"/>
        <w:rPr>
          <w:rFonts w:ascii="Proxima Nova Rg" w:hAnsi="Proxima Nova Rg"/>
          <w:sz w:val="22"/>
          <w:szCs w:val="22"/>
          <w:lang w:eastAsia="en-GB"/>
        </w:rPr>
      </w:pPr>
      <w:r w:rsidRPr="00F45219">
        <w:rPr>
          <w:rFonts w:ascii="Proxima Nova Rg" w:hAnsi="Proxima Nova Rg"/>
          <w:sz w:val="22"/>
          <w:szCs w:val="22"/>
          <w:lang w:eastAsia="en-GB"/>
        </w:rPr>
        <w:t xml:space="preserve">“In the light of its general comment No. 8 (2006) on the right of the child to protection from corporal punishment and other cruel or degrading forms of punishment, the Committee urges the State party to: </w:t>
      </w:r>
    </w:p>
    <w:p w14:paraId="1F24E912" w14:textId="77777777" w:rsidR="003C5DCF" w:rsidRPr="00F45219" w:rsidRDefault="003C5DCF" w:rsidP="003C5DCF">
      <w:pPr>
        <w:spacing w:after="120"/>
        <w:rPr>
          <w:rFonts w:ascii="Proxima Nova Rg" w:hAnsi="Proxima Nova Rg"/>
          <w:sz w:val="22"/>
          <w:szCs w:val="22"/>
          <w:lang w:eastAsia="en-GB"/>
        </w:rPr>
      </w:pPr>
      <w:r w:rsidRPr="00F45219">
        <w:rPr>
          <w:rFonts w:ascii="Proxima Nova Rg" w:hAnsi="Proxima Nova Rg"/>
          <w:sz w:val="22"/>
          <w:szCs w:val="22"/>
          <w:lang w:eastAsia="en-GB"/>
        </w:rPr>
        <w:t xml:space="preserve">(a) Explicitly prohibit in legislation corporal punishment in all </w:t>
      </w:r>
      <w:proofErr w:type="gramStart"/>
      <w:r w:rsidRPr="00F45219">
        <w:rPr>
          <w:rFonts w:ascii="Proxima Nova Rg" w:hAnsi="Proxima Nova Rg"/>
          <w:sz w:val="22"/>
          <w:szCs w:val="22"/>
          <w:lang w:eastAsia="en-GB"/>
        </w:rPr>
        <w:t>settings;</w:t>
      </w:r>
      <w:proofErr w:type="gramEnd"/>
      <w:r w:rsidRPr="00F45219">
        <w:rPr>
          <w:rFonts w:ascii="Proxima Nova Rg" w:hAnsi="Proxima Nova Rg"/>
          <w:sz w:val="22"/>
          <w:szCs w:val="22"/>
          <w:lang w:eastAsia="en-GB"/>
        </w:rPr>
        <w:t xml:space="preserve"> </w:t>
      </w:r>
    </w:p>
    <w:p w14:paraId="660E2367" w14:textId="77777777" w:rsidR="003C5DCF" w:rsidRPr="00F45219" w:rsidRDefault="003C5DCF" w:rsidP="003C5DCF">
      <w:pPr>
        <w:spacing w:after="120"/>
        <w:rPr>
          <w:rFonts w:ascii="Proxima Nova Rg" w:hAnsi="Proxima Nova Rg"/>
          <w:sz w:val="22"/>
          <w:szCs w:val="22"/>
          <w:lang w:eastAsia="en-GB"/>
        </w:rPr>
      </w:pPr>
      <w:r w:rsidRPr="00F45219">
        <w:rPr>
          <w:rFonts w:ascii="Proxima Nova Rg" w:hAnsi="Proxima Nova Rg"/>
          <w:sz w:val="22"/>
          <w:szCs w:val="22"/>
          <w:lang w:eastAsia="en-GB"/>
        </w:rPr>
        <w:t xml:space="preserve">(b) Repeal all legislative provisions, in particular article 78 of the Crimes Act 2016, which could be construed as a justification for the use of corporal punishment in </w:t>
      </w:r>
      <w:proofErr w:type="gramStart"/>
      <w:r w:rsidRPr="00F45219">
        <w:rPr>
          <w:rFonts w:ascii="Proxima Nova Rg" w:hAnsi="Proxima Nova Rg"/>
          <w:sz w:val="22"/>
          <w:szCs w:val="22"/>
          <w:lang w:eastAsia="en-GB"/>
        </w:rPr>
        <w:t>child-rearing;</w:t>
      </w:r>
      <w:proofErr w:type="gramEnd"/>
      <w:r w:rsidRPr="00F45219">
        <w:rPr>
          <w:rFonts w:ascii="Proxima Nova Rg" w:hAnsi="Proxima Nova Rg"/>
          <w:sz w:val="22"/>
          <w:szCs w:val="22"/>
          <w:lang w:eastAsia="en-GB"/>
        </w:rPr>
        <w:t xml:space="preserve"> </w:t>
      </w:r>
    </w:p>
    <w:p w14:paraId="47711007" w14:textId="77777777" w:rsidR="003C5DCF" w:rsidRPr="00F45219" w:rsidRDefault="003C5DCF" w:rsidP="003C5DCF">
      <w:pPr>
        <w:spacing w:after="120"/>
        <w:rPr>
          <w:rFonts w:ascii="Proxima Nova Rg" w:hAnsi="Proxima Nova Rg"/>
          <w:sz w:val="22"/>
          <w:szCs w:val="22"/>
          <w:lang w:eastAsia="en-GB"/>
        </w:rPr>
      </w:pPr>
      <w:r w:rsidRPr="00F45219">
        <w:rPr>
          <w:rFonts w:ascii="Proxima Nova Rg" w:hAnsi="Proxima Nova Rg"/>
          <w:sz w:val="22"/>
          <w:szCs w:val="22"/>
          <w:lang w:eastAsia="en-GB"/>
        </w:rPr>
        <w:t xml:space="preserve">(c) Ensure that the prohibition of corporal punishment is adequately monitored and </w:t>
      </w:r>
      <w:proofErr w:type="gramStart"/>
      <w:r w:rsidRPr="00F45219">
        <w:rPr>
          <w:rFonts w:ascii="Proxima Nova Rg" w:hAnsi="Proxima Nova Rg"/>
          <w:sz w:val="22"/>
          <w:szCs w:val="22"/>
          <w:lang w:eastAsia="en-GB"/>
        </w:rPr>
        <w:t>enforced;</w:t>
      </w:r>
      <w:proofErr w:type="gramEnd"/>
      <w:r w:rsidRPr="00F45219">
        <w:rPr>
          <w:rFonts w:ascii="Proxima Nova Rg" w:hAnsi="Proxima Nova Rg"/>
          <w:sz w:val="22"/>
          <w:szCs w:val="22"/>
          <w:lang w:eastAsia="en-GB"/>
        </w:rPr>
        <w:t xml:space="preserve"> </w:t>
      </w:r>
    </w:p>
    <w:p w14:paraId="5780CA63" w14:textId="77777777" w:rsidR="003C5DCF" w:rsidRPr="00F45219" w:rsidRDefault="003C5DCF" w:rsidP="003C5DCF">
      <w:pPr>
        <w:spacing w:after="120"/>
        <w:rPr>
          <w:rFonts w:ascii="Proxima Nova Rg" w:hAnsi="Proxima Nova Rg"/>
          <w:sz w:val="22"/>
          <w:szCs w:val="22"/>
          <w:lang w:eastAsia="en-GB"/>
        </w:rPr>
      </w:pPr>
      <w:r w:rsidRPr="00F45219">
        <w:rPr>
          <w:rFonts w:ascii="Proxima Nova Rg" w:hAnsi="Proxima Nova Rg"/>
          <w:sz w:val="22"/>
          <w:szCs w:val="22"/>
          <w:lang w:eastAsia="en-GB"/>
        </w:rPr>
        <w:t xml:space="preserve">(d) Promote positive, non-violent and participatory forms of child-rearing and discipline through awareness-raising </w:t>
      </w:r>
      <w:proofErr w:type="gramStart"/>
      <w:r w:rsidRPr="00F45219">
        <w:rPr>
          <w:rFonts w:ascii="Proxima Nova Rg" w:hAnsi="Proxima Nova Rg"/>
          <w:sz w:val="22"/>
          <w:szCs w:val="22"/>
          <w:lang w:eastAsia="en-GB"/>
        </w:rPr>
        <w:t>campaigns;</w:t>
      </w:r>
      <w:proofErr w:type="gramEnd"/>
      <w:r w:rsidRPr="00F45219">
        <w:rPr>
          <w:rFonts w:ascii="Proxima Nova Rg" w:hAnsi="Proxima Nova Rg"/>
          <w:sz w:val="22"/>
          <w:szCs w:val="22"/>
          <w:lang w:eastAsia="en-GB"/>
        </w:rPr>
        <w:t xml:space="preserve"> </w:t>
      </w:r>
    </w:p>
    <w:p w14:paraId="02E11CBF" w14:textId="77777777" w:rsidR="003C5DCF" w:rsidRPr="00F45219" w:rsidRDefault="003C5DCF" w:rsidP="003C5DCF">
      <w:pPr>
        <w:spacing w:after="120"/>
        <w:rPr>
          <w:rFonts w:ascii="Proxima Nova Rg" w:hAnsi="Proxima Nova Rg"/>
          <w:sz w:val="22"/>
          <w:szCs w:val="22"/>
          <w:lang w:eastAsia="en-GB"/>
        </w:rPr>
      </w:pPr>
      <w:r w:rsidRPr="00F45219">
        <w:rPr>
          <w:rFonts w:ascii="Proxima Nova Rg" w:hAnsi="Proxima Nova Rg"/>
          <w:sz w:val="22"/>
          <w:szCs w:val="22"/>
          <w:lang w:eastAsia="en-GB"/>
        </w:rPr>
        <w:t>(e) Ensure that offenders are brought before the competent administrative and judicial authorities.”</w:t>
      </w:r>
    </w:p>
    <w:p w14:paraId="33204B07" w14:textId="77777777" w:rsidR="001C0CB6" w:rsidRPr="006350FA"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6350FA" w:rsidRDefault="00C77C73" w:rsidP="00C77C73">
      <w:pPr>
        <w:pStyle w:val="Heading2"/>
        <w:spacing w:after="120"/>
        <w:rPr>
          <w:rFonts w:ascii="Proxima Nova Rg" w:hAnsi="Proxima Nova Rg" w:cstheme="minorHAnsi"/>
          <w:sz w:val="28"/>
          <w:szCs w:val="28"/>
        </w:rPr>
      </w:pPr>
      <w:bookmarkStart w:id="2" w:name="_Toc197483586"/>
      <w:r w:rsidRPr="006350FA">
        <w:rPr>
          <w:rFonts w:ascii="Proxima Nova Rg" w:hAnsi="Proxima Nova Rg" w:cstheme="minorHAnsi"/>
          <w:sz w:val="28"/>
          <w:szCs w:val="28"/>
        </w:rPr>
        <w:t>Prevalence/attitudinal research</w:t>
      </w:r>
      <w:bookmarkEnd w:id="2"/>
      <w:r w:rsidRPr="006350FA">
        <w:rPr>
          <w:rFonts w:ascii="Proxima Nova Rg" w:hAnsi="Proxima Nova Rg" w:cstheme="minorHAnsi"/>
          <w:sz w:val="28"/>
          <w:szCs w:val="28"/>
        </w:rPr>
        <w:t xml:space="preserve"> in the last ten years</w:t>
      </w:r>
    </w:p>
    <w:p w14:paraId="54008309" w14:textId="3D9256A4" w:rsidR="00C25080" w:rsidRDefault="003C5DCF" w:rsidP="003C5DCF">
      <w:pPr>
        <w:spacing w:after="60"/>
        <w:rPr>
          <w:rFonts w:ascii="Proxima Nova Rg" w:eastAsia="Calibri" w:hAnsi="Proxima Nova Rg" w:cstheme="minorHAnsi"/>
          <w:sz w:val="22"/>
          <w:szCs w:val="22"/>
          <w:lang w:val="en-US" w:eastAsia="en-GB"/>
        </w:rPr>
      </w:pPr>
      <w:r w:rsidRPr="00F45219">
        <w:rPr>
          <w:rFonts w:ascii="Proxima Nova Rg" w:eastAsia="Calibri" w:hAnsi="Proxima Nova Rg" w:cstheme="minorHAnsi"/>
          <w:sz w:val="22"/>
          <w:szCs w:val="22"/>
          <w:lang w:val="en-US" w:eastAsia="en-GB"/>
        </w:rPr>
        <w:t>None identified.</w:t>
      </w:r>
    </w:p>
    <w:p w14:paraId="52C43686" w14:textId="77777777" w:rsidR="00F45219" w:rsidRDefault="00F45219" w:rsidP="00F452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F45219" w:rsidRPr="00C42807" w14:paraId="7D4EA55A" w14:textId="77777777" w:rsidTr="007F317A">
        <w:tc>
          <w:tcPr>
            <w:tcW w:w="9922" w:type="dxa"/>
            <w:vAlign w:val="center"/>
          </w:tcPr>
          <w:p w14:paraId="4C6C99A1" w14:textId="77777777" w:rsidR="00F45219" w:rsidRPr="00C42807" w:rsidRDefault="00FC0032" w:rsidP="007F317A">
            <w:pPr>
              <w:spacing w:before="120" w:after="120"/>
              <w:rPr>
                <w:rFonts w:ascii="Proxima Nova Rg" w:hAnsi="Proxima Nova Rg" w:cstheme="minorHAnsi"/>
                <w:color w:val="595959" w:themeColor="text1" w:themeTint="A6"/>
                <w:sz w:val="22"/>
                <w:szCs w:val="22"/>
              </w:rPr>
            </w:pPr>
            <w:hyperlink r:id="rId12" w:history="1">
              <w:r w:rsidR="00F45219" w:rsidRPr="00C42807">
                <w:rPr>
                  <w:rStyle w:val="Hyperlink"/>
                  <w:rFonts w:ascii="Proxima Nova Rg" w:hAnsi="Proxima Nova Rg" w:cstheme="minorHAnsi"/>
                  <w:color w:val="ECA145"/>
                  <w:sz w:val="22"/>
                  <w:szCs w:val="22"/>
                  <w:shd w:val="clear" w:color="auto" w:fill="FFFFFF"/>
                </w:rPr>
                <w:t>End Corporal Pu</w:t>
              </w:r>
              <w:r w:rsidR="00F45219" w:rsidRPr="00253998">
                <w:rPr>
                  <w:rStyle w:val="Hyperlink"/>
                  <w:rFonts w:ascii="Proxima Nova Rg" w:hAnsi="Proxima Nova Rg" w:cstheme="minorHAnsi"/>
                  <w:color w:val="ECA145"/>
                  <w:sz w:val="22"/>
                  <w:szCs w:val="22"/>
                  <w:shd w:val="clear" w:color="auto" w:fill="FFFFFF"/>
                </w:rPr>
                <w:t>nish</w:t>
              </w:r>
              <w:r w:rsidR="00F45219" w:rsidRPr="00C42807">
                <w:rPr>
                  <w:rStyle w:val="Hyperlink"/>
                  <w:rFonts w:ascii="Proxima Nova Rg" w:hAnsi="Proxima Nova Rg" w:cstheme="minorHAnsi"/>
                  <w:color w:val="ECA145"/>
                  <w:sz w:val="22"/>
                  <w:szCs w:val="22"/>
                  <w:shd w:val="clear" w:color="auto" w:fill="FFFFFF"/>
                </w:rPr>
                <w:t>ment </w:t>
              </w:r>
            </w:hyperlink>
            <w:r w:rsidR="00F45219" w:rsidRPr="00307B4E">
              <w:rPr>
                <w:rFonts w:ascii="Proxima Nova Rg" w:hAnsi="Proxima Nova Rg" w:cstheme="minorHAnsi"/>
                <w:sz w:val="22"/>
                <w:szCs w:val="22"/>
                <w:shd w:val="clear" w:color="auto" w:fill="FFFFFF"/>
              </w:rPr>
              <w:t>is a critical initiative of the </w:t>
            </w:r>
            <w:hyperlink r:id="rId13" w:history="1">
              <w:r w:rsidR="00F45219" w:rsidRPr="00C42807">
                <w:rPr>
                  <w:rStyle w:val="Hyperlink"/>
                  <w:rFonts w:ascii="Proxima Nova Rg" w:hAnsi="Proxima Nova Rg" w:cstheme="minorHAnsi"/>
                  <w:color w:val="ECA145"/>
                  <w:sz w:val="22"/>
                  <w:szCs w:val="22"/>
                  <w:shd w:val="clear" w:color="auto" w:fill="FFFFFF"/>
                </w:rPr>
                <w:t>Global Partne</w:t>
              </w:r>
              <w:r w:rsidR="00F45219" w:rsidRPr="000B3B4F">
                <w:rPr>
                  <w:rStyle w:val="Hyperlink"/>
                  <w:rFonts w:ascii="Proxima Nova Rg" w:hAnsi="Proxima Nova Rg" w:cstheme="minorHAnsi"/>
                  <w:color w:val="ECA145"/>
                  <w:sz w:val="22"/>
                  <w:szCs w:val="22"/>
                  <w:shd w:val="clear" w:color="auto" w:fill="FFFFFF"/>
                </w:rPr>
                <w:t xml:space="preserve">rship to End </w:t>
              </w:r>
              <w:r w:rsidR="00F45219" w:rsidRPr="003160CF">
                <w:rPr>
                  <w:rStyle w:val="Hyperlink"/>
                  <w:rFonts w:ascii="Proxima Nova Rg" w:hAnsi="Proxima Nova Rg" w:cstheme="minorHAnsi"/>
                  <w:color w:val="ECA145"/>
                  <w:sz w:val="22"/>
                  <w:szCs w:val="22"/>
                  <w:shd w:val="clear" w:color="auto" w:fill="FFFFFF"/>
                </w:rPr>
                <w:t>Viol</w:t>
              </w:r>
              <w:r w:rsidR="00F45219" w:rsidRPr="00C42807">
                <w:rPr>
                  <w:rStyle w:val="Hyperlink"/>
                  <w:rFonts w:ascii="Proxima Nova Rg" w:hAnsi="Proxima Nova Rg" w:cstheme="minorHAnsi"/>
                  <w:color w:val="ECA145"/>
                  <w:sz w:val="22"/>
                  <w:szCs w:val="22"/>
                  <w:shd w:val="clear" w:color="auto" w:fill="FFFFFF"/>
                </w:rPr>
                <w:t>ence Against Children</w:t>
              </w:r>
            </w:hyperlink>
            <w:r w:rsidR="00F45219" w:rsidRPr="00C42807">
              <w:rPr>
                <w:rFonts w:ascii="Proxima Nova Rg" w:hAnsi="Proxima Nova Rg" w:cstheme="minorHAnsi"/>
                <w:color w:val="595959" w:themeColor="text1" w:themeTint="A6"/>
                <w:sz w:val="22"/>
                <w:szCs w:val="22"/>
                <w:shd w:val="clear" w:color="auto" w:fill="FFFFFF"/>
              </w:rPr>
              <w:t xml:space="preserve">. </w:t>
            </w:r>
            <w:r w:rsidR="00F45219" w:rsidRPr="00307B4E">
              <w:rPr>
                <w:rFonts w:ascii="Proxima Nova Rg" w:hAnsi="Proxima Nova Rg" w:cstheme="minorHAnsi"/>
                <w:sz w:val="22"/>
                <w:szCs w:val="22"/>
                <w:shd w:val="clear" w:color="auto" w:fill="FFFFFF"/>
              </w:rPr>
              <w:t xml:space="preserve">Previously known as The Global Initiative to End All Corporal Punishment of Children, we act as a catalyst for progress towards universal prohibition and elimination of corporal punishment </w:t>
            </w:r>
            <w:r w:rsidR="00F45219" w:rsidRPr="00307B4E">
              <w:rPr>
                <w:rFonts w:ascii="Proxima Nova Rg" w:hAnsi="Proxima Nova Rg" w:cstheme="minorHAnsi"/>
                <w:sz w:val="22"/>
                <w:szCs w:val="22"/>
                <w:shd w:val="clear" w:color="auto" w:fill="FFFFFF"/>
              </w:rPr>
              <w:lastRenderedPageBreak/>
              <w:t xml:space="preserve">of children. We track global progress, </w:t>
            </w:r>
            <w:proofErr w:type="gramStart"/>
            <w:r w:rsidR="00F45219" w:rsidRPr="00307B4E">
              <w:rPr>
                <w:rFonts w:ascii="Proxima Nova Rg" w:hAnsi="Proxima Nova Rg" w:cstheme="minorHAnsi"/>
                <w:sz w:val="22"/>
                <w:szCs w:val="22"/>
                <w:shd w:val="clear" w:color="auto" w:fill="FFFFFF"/>
              </w:rPr>
              <w:t>support</w:t>
            </w:r>
            <w:proofErr w:type="gramEnd"/>
            <w:r w:rsidR="00F45219" w:rsidRPr="00307B4E">
              <w:rPr>
                <w:rFonts w:ascii="Proxima Nova Rg" w:hAnsi="Proxima Nova Rg" w:cstheme="minorHAnsi"/>
                <w:sz w:val="22"/>
                <w:szCs w:val="22"/>
                <w:shd w:val="clear" w:color="auto" w:fill="FFFFFF"/>
              </w:rPr>
              <w:t xml:space="preserve"> and hold governments to account, partner with organisations at all levels, and engage with human rights treaty body systems.</w:t>
            </w:r>
          </w:p>
        </w:tc>
      </w:tr>
    </w:tbl>
    <w:p w14:paraId="3212ABF1" w14:textId="6D8E6CD2" w:rsidR="00F45219" w:rsidRPr="00F45219" w:rsidRDefault="00F45219" w:rsidP="003C5DCF">
      <w:pPr>
        <w:spacing w:after="60"/>
        <w:rPr>
          <w:rFonts w:ascii="Proxima Nova Rg" w:eastAsia="Calibri" w:hAnsi="Proxima Nova Rg" w:cstheme="minorHAnsi"/>
          <w:sz w:val="22"/>
          <w:szCs w:val="22"/>
          <w:lang w:val="en-US" w:eastAsia="en-GB"/>
        </w:rPr>
      </w:pPr>
    </w:p>
    <w:sectPr w:rsidR="00F45219" w:rsidRPr="00F45219" w:rsidSect="00181B7B">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1976" w14:textId="77777777" w:rsidR="007E2988" w:rsidRDefault="007E2988" w:rsidP="00323C9D">
      <w:r>
        <w:separator/>
      </w:r>
    </w:p>
    <w:p w14:paraId="005A9073" w14:textId="77777777" w:rsidR="007E2988" w:rsidRDefault="007E2988"/>
  </w:endnote>
  <w:endnote w:type="continuationSeparator" w:id="0">
    <w:p w14:paraId="77C4CA57" w14:textId="77777777" w:rsidR="007E2988" w:rsidRDefault="007E2988" w:rsidP="00323C9D">
      <w:r>
        <w:continuationSeparator/>
      </w:r>
    </w:p>
    <w:p w14:paraId="539352A2" w14:textId="77777777" w:rsidR="007E2988" w:rsidRDefault="007E2988"/>
  </w:endnote>
  <w:endnote w:type="continuationNotice" w:id="1">
    <w:p w14:paraId="0934EA03" w14:textId="77777777" w:rsidR="007E2988" w:rsidRDefault="007E2988"/>
    <w:p w14:paraId="4E023467" w14:textId="77777777" w:rsidR="007E2988" w:rsidRDefault="007E2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16A9605A"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A8435A">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1151B" w14:textId="77777777" w:rsidR="007E2988" w:rsidRDefault="007E2988" w:rsidP="00323C9D">
      <w:r>
        <w:separator/>
      </w:r>
    </w:p>
    <w:p w14:paraId="34A36920" w14:textId="77777777" w:rsidR="007E2988" w:rsidRDefault="007E2988"/>
  </w:footnote>
  <w:footnote w:type="continuationSeparator" w:id="0">
    <w:p w14:paraId="601CDA49" w14:textId="77777777" w:rsidR="007E2988" w:rsidRDefault="007E2988" w:rsidP="00323C9D">
      <w:r>
        <w:continuationSeparator/>
      </w:r>
    </w:p>
    <w:p w14:paraId="4DEF1D07" w14:textId="77777777" w:rsidR="007E2988" w:rsidRDefault="007E2988"/>
  </w:footnote>
  <w:footnote w:type="continuationNotice" w:id="1">
    <w:p w14:paraId="5B58F570" w14:textId="77777777" w:rsidR="007E2988" w:rsidRDefault="007E2988"/>
    <w:p w14:paraId="7ECCA1CD" w14:textId="77777777" w:rsidR="007E2988" w:rsidRDefault="007E2988"/>
  </w:footnote>
  <w:footnote w:id="2">
    <w:p w14:paraId="1AC6459C" w14:textId="77777777" w:rsidR="003C5DCF" w:rsidRPr="00AD119B" w:rsidRDefault="003C5DCF" w:rsidP="003C5DCF">
      <w:pPr>
        <w:pStyle w:val="FootnoteText"/>
        <w:rPr>
          <w:rFonts w:ascii="Proxima Nova Rg" w:hAnsi="Proxima Nova Rg" w:cstheme="minorHAnsi"/>
          <w:sz w:val="18"/>
          <w:szCs w:val="18"/>
        </w:rPr>
      </w:pPr>
      <w:r w:rsidRPr="00527A17">
        <w:rPr>
          <w:rStyle w:val="FootnoteReference"/>
          <w:rFonts w:ascii="Proxima Nova Rg" w:hAnsi="Proxima Nova Rg" w:cstheme="minorHAnsi"/>
          <w:sz w:val="18"/>
          <w:szCs w:val="18"/>
        </w:rPr>
        <w:footnoteRef/>
      </w:r>
      <w:r w:rsidRPr="00527A17">
        <w:rPr>
          <w:rFonts w:ascii="Proxima Nova Rg" w:hAnsi="Proxima Nova Rg" w:cstheme="minorHAnsi"/>
          <w:sz w:val="18"/>
          <w:szCs w:val="18"/>
        </w:rPr>
        <w:t xml:space="preserve"> </w:t>
      </w:r>
      <w:r w:rsidRPr="00527A17">
        <w:rPr>
          <w:rFonts w:ascii="Proxima Nova Rg" w:hAnsi="Proxima Nova Rg" w:cstheme="minorHAnsi"/>
          <w:sz w:val="18"/>
          <w:szCs w:val="18"/>
          <w:lang w:val="en-US"/>
        </w:rPr>
        <w:t xml:space="preserve">25 January 2016, CRC/C/NRU/1-6, Initial to sixth state party </w:t>
      </w:r>
      <w:r w:rsidRPr="00AD119B">
        <w:rPr>
          <w:rFonts w:ascii="Proxima Nova Rg" w:hAnsi="Proxima Nova Rg" w:cstheme="minorHAnsi"/>
          <w:sz w:val="18"/>
          <w:szCs w:val="18"/>
          <w:lang w:val="en-US"/>
        </w:rPr>
        <w:t xml:space="preserve">report, </w:t>
      </w:r>
      <w:r w:rsidRPr="00AD119B">
        <w:rPr>
          <w:rFonts w:ascii="Proxima Nova Rg" w:hAnsi="Proxima Nova Rg" w:cstheme="minorHAnsi"/>
          <w:sz w:val="18"/>
          <w:szCs w:val="18"/>
        </w:rPr>
        <w:t>paras. 83 and 24</w:t>
      </w:r>
    </w:p>
  </w:footnote>
  <w:footnote w:id="3">
    <w:p w14:paraId="31B41D9A" w14:textId="18FCEFD4" w:rsidR="00A912CD" w:rsidRPr="00FC0032" w:rsidRDefault="00A912CD" w:rsidP="00A912CD">
      <w:pPr>
        <w:pStyle w:val="FootnoteText"/>
        <w:rPr>
          <w:rFonts w:ascii="Proxima Nova Rg" w:hAnsi="Proxima Nova Rg"/>
          <w:sz w:val="18"/>
          <w:szCs w:val="18"/>
          <w:lang w:val="en-US"/>
        </w:rPr>
      </w:pPr>
      <w:r w:rsidRPr="00FC0032">
        <w:rPr>
          <w:rStyle w:val="FootnoteReference"/>
          <w:rFonts w:ascii="Proxima Nova Rg" w:hAnsi="Proxima Nova Rg"/>
          <w:sz w:val="18"/>
          <w:szCs w:val="18"/>
        </w:rPr>
        <w:footnoteRef/>
      </w:r>
      <w:r w:rsidRPr="00FC0032">
        <w:rPr>
          <w:rFonts w:ascii="Proxima Nova Rg" w:hAnsi="Proxima Nova Rg"/>
          <w:sz w:val="18"/>
          <w:szCs w:val="18"/>
        </w:rPr>
        <w:t xml:space="preserve"> </w:t>
      </w:r>
      <w:r w:rsidRPr="00FC0032">
        <w:rPr>
          <w:rFonts w:ascii="Proxima Nova Rg" w:hAnsi="Proxima Nova Rg"/>
          <w:sz w:val="18"/>
          <w:szCs w:val="18"/>
          <w:lang w:val="en-US"/>
        </w:rPr>
        <w:t xml:space="preserve">27 April 2021, </w:t>
      </w:r>
      <w:r w:rsidRPr="00FC0032">
        <w:rPr>
          <w:rFonts w:ascii="Proxima Nova Rg" w:hAnsi="Proxima Nova Rg"/>
          <w:sz w:val="18"/>
          <w:szCs w:val="18"/>
        </w:rPr>
        <w:t>A/HRC/47/17/Add.1, Report of the working group: Addendum</w:t>
      </w:r>
    </w:p>
  </w:footnote>
  <w:footnote w:id="4">
    <w:p w14:paraId="17FB84D1" w14:textId="77777777" w:rsidR="003C5DCF" w:rsidRPr="00527A17" w:rsidRDefault="003C5DCF" w:rsidP="003C5DCF">
      <w:pPr>
        <w:pStyle w:val="FootnoteText"/>
        <w:rPr>
          <w:rFonts w:ascii="Proxima Nova Rg" w:hAnsi="Proxima Nova Rg" w:cstheme="minorHAnsi"/>
          <w:sz w:val="18"/>
          <w:szCs w:val="18"/>
        </w:rPr>
      </w:pPr>
      <w:r w:rsidRPr="00527A17">
        <w:rPr>
          <w:rStyle w:val="FootnoteReference"/>
          <w:rFonts w:ascii="Proxima Nova Rg" w:hAnsi="Proxima Nova Rg" w:cstheme="minorHAnsi"/>
          <w:sz w:val="18"/>
          <w:szCs w:val="18"/>
        </w:rPr>
        <w:footnoteRef/>
      </w:r>
      <w:r w:rsidRPr="00527A17">
        <w:rPr>
          <w:rFonts w:ascii="Proxima Nova Rg" w:hAnsi="Proxima Nova Rg" w:cstheme="minorHAnsi"/>
          <w:sz w:val="18"/>
          <w:szCs w:val="18"/>
        </w:rPr>
        <w:t xml:space="preserve"> </w:t>
      </w:r>
      <w:r w:rsidRPr="00527A17">
        <w:rPr>
          <w:rFonts w:ascii="Proxima Nova Rg" w:hAnsi="Proxima Nova Rg" w:cstheme="minorHAnsi"/>
          <w:sz w:val="18"/>
          <w:szCs w:val="18"/>
          <w:lang w:val="en-US"/>
        </w:rPr>
        <w:t xml:space="preserve">25 January 2016, CRC/C/NRU/1-6, Initial to sixth state party report, </w:t>
      </w:r>
      <w:r w:rsidRPr="00527A17">
        <w:rPr>
          <w:rFonts w:ascii="Proxima Nova Rg" w:hAnsi="Proxima Nova Rg" w:cstheme="minorHAnsi"/>
          <w:sz w:val="18"/>
          <w:szCs w:val="18"/>
        </w:rPr>
        <w:t>para. 238</w:t>
      </w:r>
    </w:p>
  </w:footnote>
  <w:footnote w:id="5">
    <w:p w14:paraId="27230159" w14:textId="77777777" w:rsidR="003C5DCF" w:rsidRPr="00527A17" w:rsidRDefault="003C5DCF" w:rsidP="003C5DCF">
      <w:pPr>
        <w:pStyle w:val="FootnoteText"/>
        <w:rPr>
          <w:rFonts w:ascii="Proxima Nova Rg" w:hAnsi="Proxima Nova Rg" w:cstheme="minorHAnsi"/>
          <w:sz w:val="18"/>
          <w:szCs w:val="18"/>
        </w:rPr>
      </w:pPr>
      <w:r w:rsidRPr="00527A17">
        <w:rPr>
          <w:rStyle w:val="FootnoteReference"/>
          <w:rFonts w:ascii="Proxima Nova Rg" w:hAnsi="Proxima Nova Rg" w:cstheme="minorHAnsi"/>
          <w:sz w:val="18"/>
          <w:szCs w:val="18"/>
        </w:rPr>
        <w:footnoteRef/>
      </w:r>
      <w:r w:rsidRPr="00527A17">
        <w:rPr>
          <w:rFonts w:ascii="Proxima Nova Rg" w:hAnsi="Proxima Nova Rg" w:cstheme="minorHAnsi"/>
          <w:sz w:val="18"/>
          <w:szCs w:val="18"/>
        </w:rPr>
        <w:t xml:space="preserve"> </w:t>
      </w:r>
      <w:hyperlink r:id="rId1" w:history="1">
        <w:r w:rsidRPr="00527A17">
          <w:rPr>
            <w:rStyle w:val="Hyperlink"/>
            <w:rFonts w:ascii="Proxima Nova Rg" w:hAnsi="Proxima Nova Rg" w:cstheme="minorHAnsi"/>
            <w:color w:val="auto"/>
            <w:sz w:val="18"/>
            <w:szCs w:val="18"/>
          </w:rPr>
          <w:t>https://www.theguardian.com/news/2016/aug/11/nauru-teachers-speak-out-for-children-we-dont-have-to-torture-them</w:t>
        </w:r>
      </w:hyperlink>
      <w:r w:rsidRPr="00527A17">
        <w:rPr>
          <w:rFonts w:ascii="Proxima Nova Rg" w:hAnsi="Proxima Nova Rg" w:cstheme="minorHAnsi"/>
          <w:sz w:val="18"/>
          <w:szCs w:val="18"/>
        </w:rPr>
        <w:t>, accessed 11 August 2016</w:t>
      </w:r>
    </w:p>
  </w:footnote>
  <w:footnote w:id="6">
    <w:p w14:paraId="1151B059" w14:textId="77777777" w:rsidR="003C5DCF" w:rsidRPr="00527A17" w:rsidRDefault="003C5DCF" w:rsidP="003C5DCF">
      <w:pPr>
        <w:pStyle w:val="FootnoteText"/>
        <w:rPr>
          <w:rFonts w:ascii="Proxima Nova Rg" w:hAnsi="Proxima Nova Rg" w:cstheme="minorHAnsi"/>
          <w:sz w:val="18"/>
          <w:szCs w:val="18"/>
        </w:rPr>
      </w:pPr>
      <w:r w:rsidRPr="00527A17">
        <w:rPr>
          <w:rStyle w:val="FootnoteReference"/>
          <w:rFonts w:ascii="Proxima Nova Rg" w:hAnsi="Proxima Nova Rg" w:cstheme="minorHAnsi"/>
          <w:sz w:val="18"/>
          <w:szCs w:val="18"/>
        </w:rPr>
        <w:footnoteRef/>
      </w:r>
      <w:r w:rsidRPr="00527A17">
        <w:rPr>
          <w:rFonts w:ascii="Proxima Nova Rg" w:hAnsi="Proxima Nova Rg" w:cstheme="minorHAnsi"/>
          <w:sz w:val="18"/>
          <w:szCs w:val="18"/>
        </w:rPr>
        <w:t xml:space="preserve"> Australian Human Rights Commission (2014), </w:t>
      </w:r>
      <w:r w:rsidRPr="00527A17">
        <w:rPr>
          <w:rFonts w:ascii="Proxima Nova Rg" w:hAnsi="Proxima Nova Rg" w:cstheme="minorHAnsi"/>
          <w:i/>
          <w:sz w:val="18"/>
          <w:szCs w:val="18"/>
        </w:rPr>
        <w:t>The Forgotten Children: National Inquiry into Children in Immigration Detention</w:t>
      </w:r>
      <w:r w:rsidRPr="00527A17">
        <w:rPr>
          <w:rFonts w:ascii="Proxima Nova Rg" w:hAnsi="Proxima Nova Rg" w:cstheme="minorHAnsi"/>
          <w:sz w:val="18"/>
          <w:szCs w:val="18"/>
        </w:rPr>
        <w:t xml:space="preserve">, </w:t>
      </w:r>
      <w:hyperlink r:id="rId2" w:history="1">
        <w:r w:rsidRPr="00527A17">
          <w:rPr>
            <w:rStyle w:val="Hyperlink"/>
            <w:rFonts w:ascii="Proxima Nova Rg" w:hAnsi="Proxima Nova Rg" w:cstheme="minorHAnsi"/>
            <w:color w:val="auto"/>
            <w:sz w:val="18"/>
            <w:szCs w:val="18"/>
          </w:rPr>
          <w:t>www.humanrights.gov.au/sites/default/files/document/publication/forgotten_children_2014.pdf</w:t>
        </w:r>
      </w:hyperlink>
      <w:r w:rsidRPr="00527A17">
        <w:rPr>
          <w:rFonts w:ascii="Proxima Nova Rg" w:hAnsi="Proxima Nova Rg" w:cstheme="minorHAnsi"/>
          <w:sz w:val="18"/>
          <w:szCs w:val="18"/>
        </w:rPr>
        <w:t xml:space="preserve"> </w:t>
      </w:r>
    </w:p>
  </w:footnote>
  <w:footnote w:id="7">
    <w:p w14:paraId="0676045D" w14:textId="77777777" w:rsidR="003C5DCF" w:rsidRPr="003C5DCF" w:rsidRDefault="003C5DCF" w:rsidP="003C5DCF">
      <w:pPr>
        <w:pStyle w:val="FootnoteText"/>
        <w:rPr>
          <w:rFonts w:asciiTheme="minorHAnsi" w:hAnsiTheme="minorHAnsi" w:cstheme="minorHAnsi"/>
          <w:lang w:val="en-US"/>
        </w:rPr>
      </w:pPr>
      <w:r w:rsidRPr="00527A17">
        <w:rPr>
          <w:rStyle w:val="FootnoteReference"/>
          <w:rFonts w:ascii="Proxima Nova Rg" w:hAnsi="Proxima Nova Rg" w:cstheme="minorHAnsi"/>
          <w:sz w:val="18"/>
          <w:szCs w:val="18"/>
        </w:rPr>
        <w:footnoteRef/>
      </w:r>
      <w:r w:rsidRPr="00527A17">
        <w:rPr>
          <w:rFonts w:ascii="Proxima Nova Rg" w:hAnsi="Proxima Nova Rg" w:cstheme="minorHAnsi"/>
          <w:sz w:val="18"/>
          <w:szCs w:val="18"/>
        </w:rPr>
        <w:t xml:space="preserve"> 8 March 2011, A/HRC/17/3, Report of the working group, paras. 79(37), 79(67), 79(70) and 79(71)</w:t>
      </w:r>
    </w:p>
  </w:footnote>
  <w:footnote w:id="8">
    <w:p w14:paraId="789229D7" w14:textId="77777777" w:rsidR="003C5DCF" w:rsidRPr="00FC0032" w:rsidRDefault="003C5DCF" w:rsidP="003C5DCF">
      <w:pPr>
        <w:pStyle w:val="FootnoteText"/>
        <w:rPr>
          <w:rFonts w:ascii="Proxima Nova Rg" w:hAnsi="Proxima Nova Rg" w:cstheme="minorHAnsi"/>
          <w:sz w:val="18"/>
          <w:szCs w:val="18"/>
        </w:rPr>
      </w:pPr>
      <w:r w:rsidRPr="00FC0032">
        <w:rPr>
          <w:rStyle w:val="FootnoteReference"/>
          <w:rFonts w:ascii="Proxima Nova Rg" w:hAnsi="Proxima Nova Rg" w:cstheme="minorHAnsi"/>
          <w:sz w:val="18"/>
          <w:szCs w:val="18"/>
        </w:rPr>
        <w:footnoteRef/>
      </w:r>
      <w:r w:rsidRPr="00FC0032">
        <w:rPr>
          <w:rFonts w:ascii="Proxima Nova Rg" w:hAnsi="Proxima Nova Rg" w:cstheme="minorHAnsi"/>
          <w:sz w:val="18"/>
          <w:szCs w:val="18"/>
        </w:rPr>
        <w:t xml:space="preserve"> </w:t>
      </w:r>
      <w:r w:rsidRPr="00FC0032">
        <w:rPr>
          <w:rFonts w:ascii="Proxima Nova Rg" w:hAnsi="Proxima Nova Rg" w:cstheme="minorHAnsi"/>
          <w:sz w:val="18"/>
          <w:szCs w:val="18"/>
          <w:lang w:val="en-US"/>
        </w:rPr>
        <w:t>16 December 2015, A/HRC/31/7, Report of the working group, paras. 85(20), 85(23) and 85(25)</w:t>
      </w:r>
    </w:p>
  </w:footnote>
  <w:footnote w:id="9">
    <w:p w14:paraId="27209304" w14:textId="596340EB" w:rsidR="00142EBB" w:rsidRPr="00FC0032" w:rsidRDefault="00142EBB" w:rsidP="00142EBB">
      <w:pPr>
        <w:pStyle w:val="FootnoteText"/>
        <w:rPr>
          <w:rFonts w:ascii="Proxima Nova Rg" w:hAnsi="Proxima Nova Rg"/>
          <w:sz w:val="18"/>
          <w:szCs w:val="18"/>
          <w:lang w:val="en-US"/>
        </w:rPr>
      </w:pPr>
      <w:r w:rsidRPr="00FC0032">
        <w:rPr>
          <w:rStyle w:val="FootnoteReference"/>
          <w:rFonts w:ascii="Proxima Nova Rg" w:hAnsi="Proxima Nova Rg"/>
          <w:sz w:val="18"/>
          <w:szCs w:val="18"/>
        </w:rPr>
        <w:footnoteRef/>
      </w:r>
      <w:r w:rsidRPr="00FC0032">
        <w:rPr>
          <w:rFonts w:ascii="Proxima Nova Rg" w:hAnsi="Proxima Nova Rg"/>
          <w:sz w:val="18"/>
          <w:szCs w:val="18"/>
        </w:rPr>
        <w:t xml:space="preserve"> </w:t>
      </w:r>
      <w:r w:rsidR="00465D2C" w:rsidRPr="00FC0032">
        <w:rPr>
          <w:rFonts w:ascii="Proxima Nova Rg" w:hAnsi="Proxima Nova Rg"/>
          <w:sz w:val="18"/>
          <w:szCs w:val="18"/>
        </w:rPr>
        <w:t xml:space="preserve">12 April </w:t>
      </w:r>
      <w:r w:rsidRPr="00FC0032">
        <w:rPr>
          <w:rFonts w:ascii="Proxima Nova Rg" w:hAnsi="Proxima Nova Rg"/>
          <w:sz w:val="18"/>
          <w:szCs w:val="18"/>
        </w:rPr>
        <w:t>2021, A/HRC/47/1</w:t>
      </w:r>
      <w:r w:rsidR="00465D2C" w:rsidRPr="00FC0032">
        <w:rPr>
          <w:rFonts w:ascii="Proxima Nova Rg" w:hAnsi="Proxima Nova Rg"/>
          <w:sz w:val="18"/>
          <w:szCs w:val="18"/>
        </w:rPr>
        <w:t>7</w:t>
      </w:r>
      <w:r w:rsidRPr="00FC0032">
        <w:rPr>
          <w:rFonts w:ascii="Proxima Nova Rg" w:hAnsi="Proxima Nova Rg"/>
          <w:sz w:val="18"/>
          <w:szCs w:val="18"/>
        </w:rPr>
        <w:t>, Report of the working group, para</w:t>
      </w:r>
      <w:r w:rsidR="00E80297" w:rsidRPr="00FC0032">
        <w:rPr>
          <w:rFonts w:ascii="Proxima Nova Rg" w:hAnsi="Proxima Nova Rg"/>
          <w:sz w:val="18"/>
          <w:szCs w:val="18"/>
        </w:rPr>
        <w:t>s</w:t>
      </w:r>
      <w:r w:rsidRPr="00FC0032">
        <w:rPr>
          <w:rFonts w:ascii="Proxima Nova Rg" w:hAnsi="Proxima Nova Rg"/>
          <w:sz w:val="18"/>
          <w:szCs w:val="18"/>
        </w:rPr>
        <w:t>.</w:t>
      </w:r>
      <w:r w:rsidR="00E80297" w:rsidRPr="00FC0032">
        <w:rPr>
          <w:rFonts w:ascii="Proxima Nova Rg" w:hAnsi="Proxima Nova Rg"/>
          <w:sz w:val="18"/>
          <w:szCs w:val="18"/>
        </w:rPr>
        <w:t>99</w:t>
      </w:r>
      <w:r w:rsidRPr="00FC0032">
        <w:rPr>
          <w:rFonts w:ascii="Proxima Nova Rg" w:hAnsi="Proxima Nova Rg"/>
          <w:sz w:val="18"/>
          <w:szCs w:val="18"/>
        </w:rPr>
        <w:t>(</w:t>
      </w:r>
      <w:r w:rsidR="00B15F61" w:rsidRPr="00FC0032">
        <w:rPr>
          <w:rFonts w:ascii="Proxima Nova Rg" w:hAnsi="Proxima Nova Rg"/>
          <w:sz w:val="18"/>
          <w:szCs w:val="18"/>
        </w:rPr>
        <w:t>77</w:t>
      </w:r>
      <w:r w:rsidRPr="00FC0032">
        <w:rPr>
          <w:rFonts w:ascii="Proxima Nova Rg" w:hAnsi="Proxima Nova Rg"/>
          <w:sz w:val="18"/>
          <w:szCs w:val="18"/>
        </w:rPr>
        <w:t>)</w:t>
      </w:r>
      <w:r w:rsidR="00E80297" w:rsidRPr="00FC0032">
        <w:rPr>
          <w:rFonts w:ascii="Proxima Nova Rg" w:hAnsi="Proxima Nova Rg"/>
          <w:sz w:val="18"/>
          <w:szCs w:val="18"/>
        </w:rPr>
        <w:t xml:space="preserve">, 99(135), </w:t>
      </w:r>
      <w:r w:rsidR="00F51446" w:rsidRPr="00FC0032">
        <w:rPr>
          <w:rFonts w:ascii="Proxima Nova Rg" w:hAnsi="Proxima Nova Rg"/>
          <w:sz w:val="18"/>
          <w:szCs w:val="18"/>
        </w:rPr>
        <w:t>99(139)</w:t>
      </w:r>
    </w:p>
  </w:footnote>
  <w:footnote w:id="10">
    <w:p w14:paraId="27B4C850" w14:textId="09D2ADB3" w:rsidR="00142EBB" w:rsidRPr="00B15DFF" w:rsidRDefault="00142EBB" w:rsidP="00142EBB">
      <w:pPr>
        <w:pStyle w:val="FootnoteText"/>
        <w:rPr>
          <w:lang w:val="en-US"/>
        </w:rPr>
      </w:pPr>
      <w:r w:rsidRPr="00FC0032">
        <w:rPr>
          <w:rStyle w:val="FootnoteReference"/>
          <w:rFonts w:ascii="Proxima Nova Rg" w:hAnsi="Proxima Nova Rg"/>
          <w:sz w:val="18"/>
          <w:szCs w:val="18"/>
        </w:rPr>
        <w:footnoteRef/>
      </w:r>
      <w:r w:rsidRPr="00FC0032">
        <w:rPr>
          <w:rFonts w:ascii="Proxima Nova Rg" w:hAnsi="Proxima Nova Rg"/>
          <w:sz w:val="18"/>
          <w:szCs w:val="18"/>
        </w:rPr>
        <w:t xml:space="preserve"> </w:t>
      </w:r>
      <w:r w:rsidRPr="00FC0032">
        <w:rPr>
          <w:rFonts w:ascii="Proxima Nova Rg" w:hAnsi="Proxima Nova Rg"/>
          <w:sz w:val="18"/>
          <w:szCs w:val="18"/>
          <w:lang w:val="en-US"/>
        </w:rPr>
        <w:t>2</w:t>
      </w:r>
      <w:r w:rsidR="000F3925" w:rsidRPr="00FC0032">
        <w:rPr>
          <w:rFonts w:ascii="Proxima Nova Rg" w:hAnsi="Proxima Nova Rg"/>
          <w:sz w:val="18"/>
          <w:szCs w:val="18"/>
          <w:lang w:val="en-US"/>
        </w:rPr>
        <w:t xml:space="preserve">7 </w:t>
      </w:r>
      <w:r w:rsidR="00C50DCF" w:rsidRPr="00FC0032">
        <w:rPr>
          <w:rFonts w:ascii="Proxima Nova Rg" w:hAnsi="Proxima Nova Rg"/>
          <w:sz w:val="18"/>
          <w:szCs w:val="18"/>
          <w:lang w:val="en-US"/>
        </w:rPr>
        <w:t xml:space="preserve">April </w:t>
      </w:r>
      <w:r w:rsidRPr="00FC0032">
        <w:rPr>
          <w:rFonts w:ascii="Proxima Nova Rg" w:hAnsi="Proxima Nova Rg"/>
          <w:sz w:val="18"/>
          <w:szCs w:val="18"/>
          <w:lang w:val="en-US"/>
        </w:rPr>
        <w:t xml:space="preserve">2021, </w:t>
      </w:r>
      <w:r w:rsidRPr="00FC0032">
        <w:rPr>
          <w:rFonts w:ascii="Proxima Nova Rg" w:hAnsi="Proxima Nova Rg"/>
          <w:sz w:val="18"/>
          <w:szCs w:val="18"/>
        </w:rPr>
        <w:t>A/HRC/47/1</w:t>
      </w:r>
      <w:r w:rsidR="00FE3A86" w:rsidRPr="00FC0032">
        <w:rPr>
          <w:rFonts w:ascii="Proxima Nova Rg" w:hAnsi="Proxima Nova Rg"/>
          <w:sz w:val="18"/>
          <w:szCs w:val="18"/>
        </w:rPr>
        <w:t>7</w:t>
      </w:r>
      <w:r w:rsidRPr="00FC0032">
        <w:rPr>
          <w:rFonts w:ascii="Proxima Nova Rg" w:hAnsi="Proxima Nova Rg"/>
          <w:sz w:val="18"/>
          <w:szCs w:val="18"/>
        </w:rPr>
        <w:t>/Add.1, 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9BDA" w14:textId="6F311075" w:rsidR="00181B7B" w:rsidRDefault="00181B7B">
    <w:pPr>
      <w:pStyle w:val="Header"/>
    </w:pPr>
  </w:p>
  <w:p w14:paraId="42508CC1" w14:textId="77777777" w:rsidR="00181B7B" w:rsidRDefault="00181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A904" w14:textId="464F2870" w:rsidR="00181B7B" w:rsidRDefault="00181B7B">
    <w:pPr>
      <w:pStyle w:val="Header"/>
    </w:pPr>
    <w:r>
      <w:rPr>
        <w:noProof/>
        <w:lang w:eastAsia="en-GB"/>
      </w:rPr>
      <w:drawing>
        <wp:anchor distT="0" distB="0" distL="114300" distR="114300" simplePos="0" relativeHeight="251659264" behindDoc="0" locked="0" layoutInCell="1" allowOverlap="1" wp14:anchorId="65CF3D55" wp14:editId="0C7F1420">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C7B97"/>
    <w:rsid w:val="000E28AC"/>
    <w:rsid w:val="000F3925"/>
    <w:rsid w:val="000F60CE"/>
    <w:rsid w:val="000F7EE3"/>
    <w:rsid w:val="00105465"/>
    <w:rsid w:val="0010748C"/>
    <w:rsid w:val="00120D68"/>
    <w:rsid w:val="00123508"/>
    <w:rsid w:val="001356B5"/>
    <w:rsid w:val="001410F0"/>
    <w:rsid w:val="00142C16"/>
    <w:rsid w:val="00142EBB"/>
    <w:rsid w:val="001712F6"/>
    <w:rsid w:val="00172037"/>
    <w:rsid w:val="00175ECF"/>
    <w:rsid w:val="00181B7B"/>
    <w:rsid w:val="001A06FE"/>
    <w:rsid w:val="001C0CB6"/>
    <w:rsid w:val="001C29C3"/>
    <w:rsid w:val="001C4244"/>
    <w:rsid w:val="001D09CB"/>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2291"/>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C5DCF"/>
    <w:rsid w:val="003D2E36"/>
    <w:rsid w:val="003D2F63"/>
    <w:rsid w:val="003F0753"/>
    <w:rsid w:val="003F72BA"/>
    <w:rsid w:val="00416565"/>
    <w:rsid w:val="004215AF"/>
    <w:rsid w:val="00464D72"/>
    <w:rsid w:val="00465D2C"/>
    <w:rsid w:val="004671DD"/>
    <w:rsid w:val="00493445"/>
    <w:rsid w:val="004A62CE"/>
    <w:rsid w:val="004B5E0A"/>
    <w:rsid w:val="004C3DA7"/>
    <w:rsid w:val="004C4932"/>
    <w:rsid w:val="004D3E02"/>
    <w:rsid w:val="004D3E2A"/>
    <w:rsid w:val="004D6AF5"/>
    <w:rsid w:val="004E11E9"/>
    <w:rsid w:val="004E2E39"/>
    <w:rsid w:val="004E390E"/>
    <w:rsid w:val="004E7AC7"/>
    <w:rsid w:val="004F050F"/>
    <w:rsid w:val="005015FA"/>
    <w:rsid w:val="00511F68"/>
    <w:rsid w:val="00517443"/>
    <w:rsid w:val="0051748B"/>
    <w:rsid w:val="005269A3"/>
    <w:rsid w:val="00527A17"/>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350FA"/>
    <w:rsid w:val="0064323B"/>
    <w:rsid w:val="00647525"/>
    <w:rsid w:val="00653261"/>
    <w:rsid w:val="00653404"/>
    <w:rsid w:val="006552F2"/>
    <w:rsid w:val="00657C16"/>
    <w:rsid w:val="00663891"/>
    <w:rsid w:val="00667B6E"/>
    <w:rsid w:val="00670CE7"/>
    <w:rsid w:val="00674645"/>
    <w:rsid w:val="006825A3"/>
    <w:rsid w:val="00682E39"/>
    <w:rsid w:val="006929A1"/>
    <w:rsid w:val="00693A06"/>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2988"/>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E5D7D"/>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1D64"/>
    <w:rsid w:val="009C6C86"/>
    <w:rsid w:val="009C7BE5"/>
    <w:rsid w:val="009D26D5"/>
    <w:rsid w:val="009D3F99"/>
    <w:rsid w:val="009E2A54"/>
    <w:rsid w:val="009E32B2"/>
    <w:rsid w:val="009F51E6"/>
    <w:rsid w:val="00A06BEC"/>
    <w:rsid w:val="00A175AF"/>
    <w:rsid w:val="00A30CD1"/>
    <w:rsid w:val="00A36B68"/>
    <w:rsid w:val="00A42039"/>
    <w:rsid w:val="00A515CB"/>
    <w:rsid w:val="00A5209D"/>
    <w:rsid w:val="00A65D58"/>
    <w:rsid w:val="00A666AC"/>
    <w:rsid w:val="00A73976"/>
    <w:rsid w:val="00A74C71"/>
    <w:rsid w:val="00A74E85"/>
    <w:rsid w:val="00A811B9"/>
    <w:rsid w:val="00A84247"/>
    <w:rsid w:val="00A8435A"/>
    <w:rsid w:val="00A84361"/>
    <w:rsid w:val="00A877EE"/>
    <w:rsid w:val="00A9080C"/>
    <w:rsid w:val="00A912CD"/>
    <w:rsid w:val="00AC10E4"/>
    <w:rsid w:val="00AC2417"/>
    <w:rsid w:val="00AC78F1"/>
    <w:rsid w:val="00AD1084"/>
    <w:rsid w:val="00AD119B"/>
    <w:rsid w:val="00AE4B01"/>
    <w:rsid w:val="00AF4F61"/>
    <w:rsid w:val="00AF60F8"/>
    <w:rsid w:val="00AF7698"/>
    <w:rsid w:val="00B011D7"/>
    <w:rsid w:val="00B02F79"/>
    <w:rsid w:val="00B1018C"/>
    <w:rsid w:val="00B10849"/>
    <w:rsid w:val="00B109B0"/>
    <w:rsid w:val="00B15F61"/>
    <w:rsid w:val="00B16C77"/>
    <w:rsid w:val="00B20083"/>
    <w:rsid w:val="00B25DA6"/>
    <w:rsid w:val="00B439AA"/>
    <w:rsid w:val="00B4688A"/>
    <w:rsid w:val="00B64C3E"/>
    <w:rsid w:val="00B8659A"/>
    <w:rsid w:val="00B868B0"/>
    <w:rsid w:val="00B933F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0DCF"/>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297"/>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45219"/>
    <w:rsid w:val="00F501D1"/>
    <w:rsid w:val="00F51446"/>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0032"/>
    <w:rsid w:val="00FC2078"/>
    <w:rsid w:val="00FC216E"/>
    <w:rsid w:val="00FD03EA"/>
    <w:rsid w:val="00FD2A1A"/>
    <w:rsid w:val="00FD411F"/>
    <w:rsid w:val="00FE3A86"/>
    <w:rsid w:val="00FE59B2"/>
    <w:rsid w:val="00FF575C"/>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5_G,single space,footnote text,FOOTNOTES,fn,ft,ADB,pod carou,Footnote Text Char1 Char,Footnote Text Char2 Char Char"/>
    <w:basedOn w:val="Normal"/>
    <w:link w:val="FootnoteTextChar"/>
    <w:uiPriority w:val="99"/>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5_G Char,single space Char,footnote text Char,FOOTNOTES Char,fn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2EBB"/>
    <w:rPr>
      <w:sz w:val="16"/>
      <w:szCs w:val="16"/>
    </w:rPr>
  </w:style>
  <w:style w:type="paragraph" w:styleId="CommentText">
    <w:name w:val="annotation text"/>
    <w:basedOn w:val="Normal"/>
    <w:link w:val="CommentTextChar"/>
    <w:uiPriority w:val="99"/>
    <w:semiHidden/>
    <w:unhideWhenUsed/>
    <w:rsid w:val="00142EBB"/>
    <w:rPr>
      <w:sz w:val="20"/>
      <w:szCs w:val="20"/>
    </w:rPr>
  </w:style>
  <w:style w:type="character" w:customStyle="1" w:styleId="CommentTextChar">
    <w:name w:val="Comment Text Char"/>
    <w:basedOn w:val="DefaultParagraphFont"/>
    <w:link w:val="CommentText"/>
    <w:uiPriority w:val="99"/>
    <w:semiHidden/>
    <w:rsid w:val="00142EBB"/>
    <w:rPr>
      <w:rFonts w:ascii="Grota Sans" w:eastAsia="Times New Roman" w:hAnsi="Grota Sans"/>
      <w:lang w:eastAsia="en-US"/>
    </w:rPr>
  </w:style>
  <w:style w:type="paragraph" w:styleId="Revision">
    <w:name w:val="Revision"/>
    <w:hidden/>
    <w:uiPriority w:val="99"/>
    <w:semiHidden/>
    <w:rsid w:val="00B933F0"/>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humanrights.gov.au/sites/default/files/document/publication/forgotten_children_2014.pdf" TargetMode="External"/><Relationship Id="rId1" Type="http://schemas.openxmlformats.org/officeDocument/2006/relationships/hyperlink" Target="https://www.theguardian.com/news/2016/aug/11/nauru-teachers-speak-out-for-children-we-dont-have-to-torture-the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11D081-5005-4B53-BE2D-D7F85D3E2CE2}">
  <ds:schemaRefs>
    <ds:schemaRef ds:uri="http://schemas.openxmlformats.org/officeDocument/2006/bibliography"/>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7DB9B9D8-286D-4A18-9B9C-4B86E2FCF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5</cp:revision>
  <cp:lastPrinted>2014-10-30T23:06:00Z</cp:lastPrinted>
  <dcterms:created xsi:type="dcterms:W3CDTF">2022-02-01T16:40:00Z</dcterms:created>
  <dcterms:modified xsi:type="dcterms:W3CDTF">2022-02-01T17:59:00Z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