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35F6" w14:textId="48579713" w:rsidR="00C95EA1" w:rsidRDefault="00C95EA1"/>
    <w:p w14:paraId="634B90BD" w14:textId="00CA3E82" w:rsidR="00C95EA1" w:rsidRDefault="00C95EA1"/>
    <w:p w14:paraId="69CCA56A" w14:textId="0CE4F74C" w:rsidR="00C95EA1" w:rsidRDefault="00C95EA1"/>
    <w:p w14:paraId="46EFE0FF" w14:textId="77777777" w:rsidR="00C95EA1" w:rsidRDefault="00C95E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227A82" w:rsidRPr="00AD0B28" w14:paraId="644AFBE3" w14:textId="77777777" w:rsidTr="00AD0B28">
        <w:tc>
          <w:tcPr>
            <w:tcW w:w="9922" w:type="dxa"/>
            <w:gridSpan w:val="2"/>
          </w:tcPr>
          <w:p w14:paraId="00BCC129" w14:textId="77777777" w:rsidR="00227A82" w:rsidRPr="00AD0B28" w:rsidRDefault="00227A82" w:rsidP="003B2E01">
            <w:pPr>
              <w:spacing w:before="120" w:after="240"/>
              <w:rPr>
                <w:rFonts w:ascii="Proxima Nova Rg" w:hAnsi="Proxima Nova Rg" w:cstheme="minorHAnsi"/>
                <w:b/>
                <w:noProof/>
                <w:color w:val="1E3250"/>
                <w:sz w:val="56"/>
                <w:szCs w:val="56"/>
              </w:rPr>
            </w:pPr>
            <w:r w:rsidRPr="00AD0B28">
              <w:rPr>
                <w:rFonts w:ascii="Proxima Nova Rg" w:hAnsi="Proxima Nova Rg" w:cstheme="minorHAnsi"/>
                <w:b/>
                <w:color w:val="1E3250"/>
                <w:sz w:val="56"/>
                <w:szCs w:val="56"/>
              </w:rPr>
              <w:t>Corporal punishment of children in Mozambique</w:t>
            </w:r>
          </w:p>
        </w:tc>
      </w:tr>
      <w:tr w:rsidR="00227A82" w:rsidRPr="00AD0B28" w14:paraId="3BE18DD7" w14:textId="77777777" w:rsidTr="00AD0B28">
        <w:tc>
          <w:tcPr>
            <w:tcW w:w="4807" w:type="dxa"/>
          </w:tcPr>
          <w:p w14:paraId="2BAE23EF" w14:textId="1429F7FD" w:rsidR="00227A82" w:rsidRPr="00AD0B28" w:rsidRDefault="00227A82" w:rsidP="003B2E01">
            <w:pPr>
              <w:spacing w:before="240"/>
              <w:rPr>
                <w:rFonts w:ascii="Proxima Nova Rg" w:hAnsi="Proxima Nova Rg" w:cstheme="minorHAnsi"/>
                <w:sz w:val="22"/>
                <w:szCs w:val="22"/>
              </w:rPr>
            </w:pPr>
            <w:bookmarkStart w:id="0" w:name="_Toc197483692"/>
            <w:r w:rsidRPr="00AD0B28">
              <w:rPr>
                <w:rFonts w:ascii="Proxima Nova Rg" w:hAnsi="Proxima Nova Rg" w:cstheme="minorHAnsi"/>
                <w:sz w:val="22"/>
                <w:szCs w:val="22"/>
              </w:rPr>
              <w:t xml:space="preserve">LAST UPDATED </w:t>
            </w:r>
            <w:r w:rsidR="00C45A9C" w:rsidRPr="00AD0B28">
              <w:rPr>
                <w:rFonts w:ascii="Proxima Nova Rg" w:hAnsi="Proxima Nova Rg" w:cstheme="minorHAnsi"/>
                <w:sz w:val="22"/>
                <w:szCs w:val="22"/>
              </w:rPr>
              <w:t>November 2019</w:t>
            </w:r>
          </w:p>
          <w:p w14:paraId="52A55F6A" w14:textId="77777777" w:rsidR="00227A82" w:rsidRPr="00AD0B28" w:rsidRDefault="00227A82" w:rsidP="003B2E01">
            <w:pPr>
              <w:rPr>
                <w:rFonts w:ascii="Proxima Nova Rg" w:hAnsi="Proxima Nova Rg" w:cstheme="minorHAnsi"/>
                <w:color w:val="ECA145"/>
                <w:sz w:val="22"/>
                <w:szCs w:val="22"/>
              </w:rPr>
            </w:pPr>
            <w:r w:rsidRPr="00AD0B28">
              <w:rPr>
                <w:rFonts w:ascii="Proxima Nova Rg" w:hAnsi="Proxima Nova Rg" w:cstheme="minorHAnsi"/>
                <w:sz w:val="22"/>
                <w:szCs w:val="22"/>
              </w:rPr>
              <w:t>Also available online at</w:t>
            </w:r>
            <w:r w:rsidRPr="00AD0B28">
              <w:rPr>
                <w:rFonts w:ascii="Proxima Nova Rg" w:hAnsi="Proxima Nova Rg" w:cstheme="minorHAnsi"/>
                <w:b/>
                <w:sz w:val="22"/>
                <w:szCs w:val="22"/>
              </w:rPr>
              <w:t xml:space="preserve"> </w:t>
            </w:r>
            <w:hyperlink r:id="rId11" w:history="1">
              <w:r w:rsidRPr="00AD0B28">
                <w:rPr>
                  <w:rStyle w:val="Hyperlink"/>
                  <w:rFonts w:ascii="Proxima Nova Rg" w:hAnsi="Proxima Nova Rg" w:cstheme="minorHAnsi"/>
                  <w:color w:val="ECA145"/>
                  <w:sz w:val="22"/>
                  <w:szCs w:val="22"/>
                </w:rPr>
                <w:t>www.endcorporalpunishment.org</w:t>
              </w:r>
            </w:hyperlink>
          </w:p>
          <w:p w14:paraId="2D4A4C50" w14:textId="77777777" w:rsidR="00227A82" w:rsidRPr="00AD0B28" w:rsidRDefault="00227A82" w:rsidP="003B2E01">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D0B28">
              <w:rPr>
                <w:rFonts w:ascii="Proxima Nova Rg" w:hAnsi="Proxima Nova Rg" w:cstheme="minorHAnsi"/>
                <w:b/>
                <w:sz w:val="22"/>
                <w:szCs w:val="22"/>
              </w:rPr>
              <w:t xml:space="preserve">Child population </w:t>
            </w:r>
            <w:r w:rsidRPr="00AD0B28">
              <w:rPr>
                <w:rFonts w:ascii="Proxima Nova Rg" w:hAnsi="Proxima Nova Rg" w:cstheme="minorHAnsi"/>
                <w:sz w:val="22"/>
                <w:szCs w:val="22"/>
              </w:rPr>
              <w:t>14,589,000 (UNICEF, 2015)</w:t>
            </w:r>
          </w:p>
        </w:tc>
        <w:tc>
          <w:tcPr>
            <w:tcW w:w="5115" w:type="dxa"/>
          </w:tcPr>
          <w:p w14:paraId="165E54A2" w14:textId="59FB1AF9" w:rsidR="00227A82" w:rsidRPr="00AD0B28" w:rsidRDefault="00227A82" w:rsidP="003B2E01">
            <w:pPr>
              <w:spacing w:before="120" w:after="120"/>
              <w:jc w:val="right"/>
              <w:rPr>
                <w:rFonts w:ascii="Proxima Nova Rg" w:hAnsi="Proxima Nova Rg" w:cstheme="minorHAnsi"/>
                <w:b/>
                <w:color w:val="1E3250"/>
                <w:sz w:val="48"/>
                <w:szCs w:val="48"/>
              </w:rPr>
            </w:pPr>
          </w:p>
        </w:tc>
      </w:tr>
    </w:tbl>
    <w:p w14:paraId="570B336A" w14:textId="77777777" w:rsidR="00227A82" w:rsidRPr="00AD0B28" w:rsidRDefault="00227A82" w:rsidP="00227A82">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63C06031" w14:textId="77777777" w:rsidR="00227A82" w:rsidRPr="00AD0B28" w:rsidRDefault="00227A82" w:rsidP="00227A82">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66372D36" w14:textId="77777777" w:rsidR="00227A82" w:rsidRPr="00AD0B28" w:rsidRDefault="00227A82" w:rsidP="00227A82">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D0B28">
        <w:rPr>
          <w:rFonts w:ascii="Proxima Nova Rg" w:hAnsi="Proxima Nova Rg"/>
          <w:color w:val="1E3250"/>
        </w:rPr>
        <w:t>Mozambique’s commitment to prohibiting corporal punishment</w:t>
      </w:r>
    </w:p>
    <w:p w14:paraId="6DCE62A8" w14:textId="77777777" w:rsidR="00227A82" w:rsidRPr="00AD0B28" w:rsidRDefault="00227A82" w:rsidP="00227A82">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AD0B28">
        <w:rPr>
          <w:rFonts w:ascii="Proxima Nova Rg" w:hAnsi="Proxima Nova Rg" w:cstheme="minorHAnsi"/>
        </w:rPr>
        <w:t>Mozambique expressed its commitment to prohibiting all corporal punishment of children by accepting the recommendation to do so made during the Universal Periodic Review of Mozambique in 2016.</w:t>
      </w:r>
    </w:p>
    <w:p w14:paraId="21ABB268" w14:textId="77777777" w:rsidR="00227A82" w:rsidRPr="00AD0B28" w:rsidRDefault="00227A82" w:rsidP="00227A82">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52E7FE7F" w14:textId="77777777" w:rsidR="00227A82" w:rsidRPr="00AD0B28" w:rsidRDefault="00227A82" w:rsidP="00227A82">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D0B28">
        <w:rPr>
          <w:rFonts w:ascii="Proxima Nova Rg" w:hAnsi="Proxima Nova Rg"/>
          <w:color w:val="1E3250"/>
        </w:rPr>
        <w:t>Summary of necessary legal reform to achieve full prohibition</w:t>
      </w:r>
    </w:p>
    <w:p w14:paraId="291B2940" w14:textId="77777777" w:rsidR="00227A82" w:rsidRPr="00AD0B28" w:rsidRDefault="00227A82" w:rsidP="00227A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D0B28">
        <w:rPr>
          <w:rFonts w:ascii="Proxima Nova Rg" w:hAnsi="Proxima Nova Rg"/>
        </w:rPr>
        <w:t>Prohibition is still to be achieved in the home, alternative care settings, day care and schools.</w:t>
      </w:r>
    </w:p>
    <w:p w14:paraId="120A514C" w14:textId="77777777" w:rsidR="00227A82" w:rsidRPr="00AD0B28" w:rsidRDefault="00227A82" w:rsidP="00227A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D0B28">
        <w:rPr>
          <w:rFonts w:ascii="Proxima Nova Rg" w:hAnsi="Proxima Nova Rg"/>
        </w:rPr>
        <w:t>The Law for the Protection of the Rights of the Child 2008 provides for the concept of “justifiable discipline”, which in the absence of explicit prohibition of all corporal punishment provides a legal defence for the use of physical punishment in childrearing. This provision should be repealed/amended so that legislation states clearly that no corporal punishment, however light, is acceptable or lawful. Prohibition should be enacted of all corporal punishment and other inhuman or degrading treatment or punishment, including by parents and all adults with authority over children.</w:t>
      </w:r>
    </w:p>
    <w:p w14:paraId="30DD8A4E" w14:textId="77777777" w:rsidR="00227A82" w:rsidRPr="00AD0B28" w:rsidRDefault="00227A82" w:rsidP="00227A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D0B28">
        <w:rPr>
          <w:rFonts w:ascii="Proxima Nova Rg" w:hAnsi="Proxima Nova Rg"/>
          <w:i/>
        </w:rPr>
        <w:t>Alternative care settings</w:t>
      </w:r>
      <w:r w:rsidRPr="00AD0B28">
        <w:rPr>
          <w:rFonts w:ascii="Proxima Nova Rg" w:hAnsi="Proxima Nova Rg"/>
        </w:rPr>
        <w:t xml:space="preserve"> – Prohibition of corporal punishment should be enacted in legislation applicable to all alternative care settings (foster care, institutions, places of safety, emergency care, etc).</w:t>
      </w:r>
    </w:p>
    <w:p w14:paraId="3E0FA6EE" w14:textId="77777777" w:rsidR="00227A82" w:rsidRPr="00AD0B28" w:rsidRDefault="00227A82" w:rsidP="00227A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D0B28">
        <w:rPr>
          <w:rFonts w:ascii="Proxima Nova Rg" w:hAnsi="Proxima Nova Rg"/>
          <w:i/>
        </w:rPr>
        <w:t>Day care</w:t>
      </w:r>
      <w:r w:rsidRPr="00AD0B28">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7983D512" w14:textId="77777777" w:rsidR="00227A82" w:rsidRPr="00AD0B28" w:rsidRDefault="00227A82" w:rsidP="00227A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D0B28">
        <w:rPr>
          <w:rFonts w:ascii="Proxima Nova Rg" w:hAnsi="Proxima Nova Rg"/>
          <w:i/>
        </w:rPr>
        <w:t>Schools</w:t>
      </w:r>
      <w:r w:rsidRPr="00AD0B28">
        <w:rPr>
          <w:rFonts w:ascii="Proxima Nova Rg" w:hAnsi="Proxima Nova Rg"/>
        </w:rPr>
        <w:t xml:space="preserve"> – Government policy against the use of corporal punishment in schools should be confirmed in legislation which clearly prohibits it in all education settings, public and private, at all levels.</w:t>
      </w:r>
    </w:p>
    <w:p w14:paraId="519200DC" w14:textId="77777777" w:rsidR="00227A82" w:rsidRPr="00AD0B28" w:rsidRDefault="00227A82" w:rsidP="00227A82">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6937D25C" w14:textId="77777777" w:rsidR="00227A82" w:rsidRPr="00AD0B28" w:rsidRDefault="00227A82" w:rsidP="00227A82">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1D8DF67B" w14:textId="77777777" w:rsidR="00227A82" w:rsidRPr="00AD0B28" w:rsidRDefault="00227A82" w:rsidP="00227A82">
      <w:pPr>
        <w:jc w:val="center"/>
        <w:rPr>
          <w:rFonts w:ascii="Proxima Nova Rg" w:hAnsi="Proxima Nova Rg"/>
        </w:rPr>
      </w:pPr>
      <w:r w:rsidRPr="00AD0B28">
        <w:rPr>
          <w:rFonts w:ascii="Proxima Nova Rg" w:hAnsi="Proxima Nova Rg"/>
        </w:rPr>
        <w:br w:type="page"/>
      </w:r>
    </w:p>
    <w:p w14:paraId="6A35851A" w14:textId="77777777" w:rsidR="00227A82" w:rsidRPr="00AD0B28" w:rsidRDefault="00227A82" w:rsidP="00227A82">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AD0B28">
        <w:rPr>
          <w:rFonts w:ascii="Proxima Nova Rg" w:hAnsi="Proxima Nova Rg" w:cstheme="minorHAnsi"/>
          <w:b/>
          <w:sz w:val="28"/>
          <w:szCs w:val="28"/>
        </w:rPr>
        <w:lastRenderedPageBreak/>
        <w:t>Current legality of corporal punishment</w:t>
      </w:r>
    </w:p>
    <w:p w14:paraId="22402E08" w14:textId="77777777" w:rsidR="00227A82" w:rsidRPr="00AD0B28" w:rsidRDefault="00227A82" w:rsidP="00227A82">
      <w:pPr>
        <w:pStyle w:val="Heading3"/>
        <w:spacing w:before="0" w:after="120"/>
        <w:rPr>
          <w:rFonts w:ascii="Proxima Nova Rg" w:hAnsi="Proxima Nova Rg" w:cstheme="minorHAnsi"/>
          <w:color w:val="ECA145"/>
          <w:sz w:val="22"/>
          <w:szCs w:val="22"/>
        </w:rPr>
      </w:pPr>
      <w:r w:rsidRPr="00AD0B28">
        <w:rPr>
          <w:rFonts w:ascii="Proxima Nova Rg" w:hAnsi="Proxima Nova Rg" w:cstheme="minorHAnsi"/>
          <w:color w:val="ECA145"/>
          <w:sz w:val="22"/>
          <w:szCs w:val="22"/>
        </w:rPr>
        <w:t>Home</w:t>
      </w:r>
    </w:p>
    <w:p w14:paraId="1332BEDA"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 xml:space="preserve">Corporal punishment is lawful in the home. Article 7 of the Law for the Promotion and Protection of the Rights of the Child No. 7/2008 states that “no child shall be subjected to negligent, discriminatory, violent and cruel treatment or be subjected to any form of exploitation or oppression” and states that child abuse includes “assault or other deliberate injury” (unofficial translation). But the Law does not prohibit all corporal punishment, and article 17(3) provides for the concept of justifiable discipline: “The child has the right to be disciplined in accordance with their age, physical and mental condition, and no disciplinary action is justified if, by reason of their tender age or other reason, the child is unable to understand the purpose of disciplinary action.” </w:t>
      </w:r>
    </w:p>
    <w:p w14:paraId="1CD071C9"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Article 40(1) of the Constitution 2004 states that “all citizens shall have the right to life and to physical and moral integrity, and they shall not be subjected to torture or to cruel or inhuman treatment”, but it is not interpreted as protecting children from all corporal punishment. Similarly, provisions against violence and abuse in the Law on the Jurisdictional Organisation of Minors No. 8/2008, the Family Law 2004 and the Law Against Domestic Violence No. 29/2009 are not interpreted as prohibiting all corporal punishment in childrearing. The new Penal Code, which came into force on 1 July 2015, punishes crimes against physical integrity (art. 170ff) but only when this involves bodily harm; it punishes domestic violence (art. 245ff) but does not include all corporal punishment of children in this. The National Plan of Action for Children 2013-2019 (PNAC II) makes no reference to corporal punishment.</w:t>
      </w:r>
    </w:p>
    <w:p w14:paraId="03A9F587"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 xml:space="preserve">The Constitution is under review. </w:t>
      </w:r>
    </w:p>
    <w:p w14:paraId="2A3CF6CA"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In 2016, the Government expressed its commitment to prohibiting corporal punishment of children in all settings by clearly accepting the recommendation to do so made during the Universal Periodic Review of Mozambique.</w:t>
      </w:r>
      <w:r w:rsidRPr="00AD0B28">
        <w:rPr>
          <w:rStyle w:val="FootnoteReference"/>
          <w:rFonts w:ascii="Proxima Nova Rg" w:hAnsi="Proxima Nova Rg"/>
          <w:sz w:val="22"/>
          <w:szCs w:val="22"/>
        </w:rPr>
        <w:footnoteReference w:id="1"/>
      </w:r>
    </w:p>
    <w:p w14:paraId="7FD46671" w14:textId="77777777" w:rsidR="00227A82" w:rsidRPr="00AD0B28" w:rsidRDefault="00227A82" w:rsidP="00227A82">
      <w:pPr>
        <w:spacing w:after="120"/>
        <w:rPr>
          <w:rFonts w:ascii="Proxima Nova Rg" w:hAnsi="Proxima Nova Rg" w:cstheme="minorHAnsi"/>
          <w:b/>
          <w:sz w:val="22"/>
          <w:szCs w:val="22"/>
        </w:rPr>
      </w:pPr>
    </w:p>
    <w:p w14:paraId="126AECB2" w14:textId="77777777" w:rsidR="00227A82" w:rsidRPr="00AD0B28" w:rsidRDefault="00227A82" w:rsidP="00227A82">
      <w:pPr>
        <w:pStyle w:val="Heading3"/>
        <w:spacing w:before="0" w:after="120"/>
        <w:rPr>
          <w:rFonts w:ascii="Proxima Nova Rg" w:hAnsi="Proxima Nova Rg" w:cstheme="minorHAnsi"/>
          <w:b w:val="0"/>
          <w:color w:val="ECA145"/>
          <w:sz w:val="22"/>
          <w:szCs w:val="22"/>
        </w:rPr>
      </w:pPr>
      <w:r w:rsidRPr="00AD0B28">
        <w:rPr>
          <w:rFonts w:ascii="Proxima Nova Rg" w:hAnsi="Proxima Nova Rg" w:cstheme="minorHAnsi"/>
          <w:color w:val="ECA145"/>
          <w:sz w:val="22"/>
          <w:szCs w:val="22"/>
        </w:rPr>
        <w:t>Alternative care settings</w:t>
      </w:r>
    </w:p>
    <w:p w14:paraId="2B073505"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Corporal punishment is lawful in alternative care settings as for parents under the provision for “justifiable discipline” in article 17 of the Law for the Promotion and Protection of the Rights of the Child 2008 (see “Home”, above).</w:t>
      </w:r>
    </w:p>
    <w:p w14:paraId="4E89B7D0" w14:textId="77777777" w:rsidR="00227A82" w:rsidRPr="00AD0B28" w:rsidRDefault="00227A82" w:rsidP="00227A82">
      <w:pPr>
        <w:spacing w:after="120"/>
        <w:rPr>
          <w:rFonts w:ascii="Proxima Nova Rg" w:hAnsi="Proxima Nova Rg" w:cstheme="minorHAnsi"/>
          <w:sz w:val="22"/>
          <w:szCs w:val="22"/>
        </w:rPr>
      </w:pPr>
    </w:p>
    <w:p w14:paraId="145D8CD8" w14:textId="77777777" w:rsidR="00227A82" w:rsidRPr="00AD0B28" w:rsidRDefault="00227A82" w:rsidP="00227A82">
      <w:pPr>
        <w:pStyle w:val="Heading3"/>
        <w:spacing w:before="0" w:after="120"/>
        <w:rPr>
          <w:rFonts w:ascii="Proxima Nova Rg" w:hAnsi="Proxima Nova Rg" w:cstheme="minorHAnsi"/>
          <w:b w:val="0"/>
          <w:color w:val="ECA145"/>
          <w:sz w:val="22"/>
          <w:szCs w:val="22"/>
        </w:rPr>
      </w:pPr>
      <w:r w:rsidRPr="00AD0B28">
        <w:rPr>
          <w:rFonts w:ascii="Proxima Nova Rg" w:hAnsi="Proxima Nova Rg" w:cstheme="minorHAnsi"/>
          <w:color w:val="ECA145"/>
          <w:sz w:val="22"/>
          <w:szCs w:val="22"/>
        </w:rPr>
        <w:t>Day care</w:t>
      </w:r>
    </w:p>
    <w:p w14:paraId="63F0EB9F"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Corporal punishment is lawful in early childhood care and in day care for older children under the provision for “justifiable discipline” in article 17 of the Law for the Promotion and Protection of the Rights of the Child 2008 (see “Home”, above).</w:t>
      </w:r>
    </w:p>
    <w:p w14:paraId="2C8C1299" w14:textId="77777777" w:rsidR="00227A82" w:rsidRPr="00AD0B28" w:rsidRDefault="00227A82" w:rsidP="00227A82">
      <w:pPr>
        <w:spacing w:after="120"/>
        <w:rPr>
          <w:rFonts w:ascii="Proxima Nova Rg" w:hAnsi="Proxima Nova Rg" w:cstheme="minorHAnsi"/>
          <w:sz w:val="22"/>
          <w:szCs w:val="22"/>
        </w:rPr>
      </w:pPr>
    </w:p>
    <w:p w14:paraId="14B23746" w14:textId="77777777" w:rsidR="00227A82" w:rsidRPr="00AD0B28" w:rsidRDefault="00227A82" w:rsidP="00227A82">
      <w:pPr>
        <w:pStyle w:val="Heading3"/>
        <w:spacing w:before="0" w:after="120"/>
        <w:rPr>
          <w:rFonts w:ascii="Proxima Nova Rg" w:hAnsi="Proxima Nova Rg" w:cstheme="minorHAnsi"/>
          <w:b w:val="0"/>
          <w:color w:val="ECA145"/>
          <w:sz w:val="22"/>
          <w:szCs w:val="22"/>
        </w:rPr>
      </w:pPr>
      <w:r w:rsidRPr="00AD0B28">
        <w:rPr>
          <w:rFonts w:ascii="Proxima Nova Rg" w:hAnsi="Proxima Nova Rg" w:cstheme="minorHAnsi"/>
          <w:color w:val="ECA145"/>
          <w:sz w:val="22"/>
          <w:szCs w:val="22"/>
        </w:rPr>
        <w:t>Schools</w:t>
      </w:r>
    </w:p>
    <w:p w14:paraId="13FF3B0B"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Government directives advise against the use of corporal punishment in schools, but there is no explicit prohibition in law. Article 34(1) of the Law for the Promotion and Protection of the Rights of the Child 2008 states that the child has the right to education, including “the right to be respected by their teachers in order to be assured of the child’s human dignity” (unofficial translation). The Law also puts a duty on school management to report maltreatment of students (art. 37(1)) but it does not explicitly prohibit corporal punishment. The Law on the National Education System 1983 appears to be silent on the issue (information unconfirmed). Law No. 2001-054 on Primary Education provides for compulsory education for children aged 6-14: it does not prohibit corporal punishment.</w:t>
      </w:r>
    </w:p>
    <w:p w14:paraId="4188DAD4" w14:textId="77777777" w:rsidR="00227A82" w:rsidRPr="00AD0B28" w:rsidRDefault="00227A82" w:rsidP="00227A82">
      <w:pPr>
        <w:spacing w:after="120"/>
        <w:rPr>
          <w:rFonts w:ascii="Proxima Nova Rg" w:hAnsi="Proxima Nova Rg" w:cstheme="minorHAnsi"/>
          <w:sz w:val="22"/>
          <w:szCs w:val="22"/>
        </w:rPr>
      </w:pPr>
    </w:p>
    <w:p w14:paraId="3A3FDBF2" w14:textId="77777777" w:rsidR="00227A82" w:rsidRPr="00AD0B28" w:rsidRDefault="00227A82" w:rsidP="00227A82">
      <w:pPr>
        <w:pStyle w:val="Heading3"/>
        <w:spacing w:before="0" w:after="120"/>
        <w:rPr>
          <w:rFonts w:ascii="Proxima Nova Rg" w:hAnsi="Proxima Nova Rg" w:cstheme="minorHAnsi"/>
          <w:b w:val="0"/>
          <w:color w:val="ECA145"/>
          <w:sz w:val="22"/>
          <w:szCs w:val="22"/>
        </w:rPr>
      </w:pPr>
      <w:r w:rsidRPr="00AD0B28">
        <w:rPr>
          <w:rFonts w:ascii="Proxima Nova Rg" w:hAnsi="Proxima Nova Rg" w:cstheme="minorHAnsi"/>
          <w:color w:val="ECA145"/>
          <w:sz w:val="22"/>
          <w:szCs w:val="22"/>
        </w:rPr>
        <w:t>Penal institutions</w:t>
      </w:r>
    </w:p>
    <w:p w14:paraId="3EE5A017" w14:textId="77777777" w:rsidR="00227A82" w:rsidRPr="00AD0B28" w:rsidRDefault="00227A82" w:rsidP="00227A82">
      <w:pPr>
        <w:spacing w:after="120"/>
        <w:textAlignment w:val="top"/>
        <w:rPr>
          <w:rFonts w:ascii="Proxima Nova Rg" w:hAnsi="Proxima Nova Rg"/>
          <w:sz w:val="22"/>
          <w:szCs w:val="22"/>
          <w:lang w:eastAsia="en-GB"/>
        </w:rPr>
      </w:pPr>
      <w:r w:rsidRPr="00AD0B28">
        <w:rPr>
          <w:rFonts w:ascii="Proxima Nova Rg" w:hAnsi="Proxima Nova Rg"/>
          <w:sz w:val="22"/>
          <w:szCs w:val="22"/>
        </w:rPr>
        <w:t xml:space="preserve">Corporal punishment is explicitly prohibited as a disciplinary measure in penal institutions in article 64(4) of the Law for the Promotion and Protection of the Rights of the Child 2008 (unofficial translation): </w:t>
      </w:r>
      <w:r w:rsidRPr="00AD0B28">
        <w:rPr>
          <w:rFonts w:ascii="Proxima Nova Rg" w:hAnsi="Proxima Nova Rg"/>
          <w:sz w:val="22"/>
          <w:szCs w:val="22"/>
        </w:rPr>
        <w:lastRenderedPageBreak/>
        <w:t>“</w:t>
      </w:r>
      <w:r w:rsidRPr="00AD0B28">
        <w:rPr>
          <w:rFonts w:ascii="Proxima Nova Rg" w:hAnsi="Proxima Nova Rg"/>
          <w:sz w:val="22"/>
          <w:szCs w:val="22"/>
          <w:lang w:val="en" w:eastAsia="en-GB"/>
        </w:rPr>
        <w:t>It is strictly forbidden to use disciplinary methods that constitute cruel, inhuman or degrading treatment, including corporal punishment, placement in a dark cell, imprisonment or solitary confinement, reduction in diet….” Other applicable legislation includes Law No. 3/2013 of 16 January, establishing the National Penitentiary Service (SERNAP) and Decrees Nos. 63 and 64 of 6 December 2013 which approve the SERNAP Organic Statute and SERNAP Staff Regulations: we have yet to see the full texts of these laws.</w:t>
      </w:r>
    </w:p>
    <w:p w14:paraId="0A3B6FA5" w14:textId="77777777" w:rsidR="00227A82" w:rsidRPr="00AD0B28" w:rsidRDefault="00227A82" w:rsidP="00227A82">
      <w:pPr>
        <w:spacing w:after="120"/>
        <w:rPr>
          <w:rFonts w:ascii="Proxima Nova Rg" w:hAnsi="Proxima Nova Rg" w:cstheme="minorHAnsi"/>
          <w:sz w:val="22"/>
          <w:szCs w:val="22"/>
        </w:rPr>
      </w:pPr>
    </w:p>
    <w:p w14:paraId="2536C5E4" w14:textId="77777777" w:rsidR="00227A82" w:rsidRPr="00AD0B28" w:rsidRDefault="00227A82" w:rsidP="00227A82">
      <w:pPr>
        <w:pStyle w:val="Heading3"/>
        <w:spacing w:before="0" w:after="120"/>
        <w:rPr>
          <w:rFonts w:ascii="Proxima Nova Rg" w:hAnsi="Proxima Nova Rg" w:cstheme="minorHAnsi"/>
          <w:color w:val="ECA145"/>
          <w:sz w:val="22"/>
          <w:szCs w:val="22"/>
        </w:rPr>
      </w:pPr>
      <w:r w:rsidRPr="00AD0B28">
        <w:rPr>
          <w:rFonts w:ascii="Proxima Nova Rg" w:hAnsi="Proxima Nova Rg" w:cstheme="minorHAnsi"/>
          <w:color w:val="ECA145"/>
          <w:sz w:val="22"/>
          <w:szCs w:val="22"/>
        </w:rPr>
        <w:t>Sentence for crime</w:t>
      </w:r>
    </w:p>
    <w:p w14:paraId="4152711A"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Corporal punishment is unlawful as a sentence for crime under the Law Abolishing the Penalty of Whipping 1989: article 1 repealed Law No. 5/1983 which had introduced whipping as a judicial sentence, article 2 revoked all sentences of whipping that had not been carried out at the time the Law came into force. The Constitution protects “all citizens” from torture and cruel or inhuman treatment (art. 40) applies and there is no provision for corporal punishment as a sentence of the courts in the Law for the Promotion and Protection of the Rights of the Child 2008.</w:t>
      </w:r>
    </w:p>
    <w:p w14:paraId="12C9D1E8" w14:textId="77777777" w:rsidR="00227A82" w:rsidRPr="00AD0B28" w:rsidRDefault="00227A82" w:rsidP="00227A82">
      <w:pPr>
        <w:spacing w:after="120"/>
        <w:rPr>
          <w:rFonts w:ascii="Proxima Nova Rg" w:hAnsi="Proxima Nova Rg" w:cstheme="minorHAnsi"/>
        </w:rPr>
      </w:pPr>
    </w:p>
    <w:p w14:paraId="6386747D" w14:textId="77777777" w:rsidR="00227A82" w:rsidRPr="00AD0B28" w:rsidRDefault="00227A82" w:rsidP="00227A82">
      <w:pPr>
        <w:pStyle w:val="Heading2"/>
        <w:spacing w:after="120"/>
        <w:rPr>
          <w:rFonts w:ascii="Proxima Nova Rg" w:eastAsia="Calibri" w:hAnsi="Proxima Nova Rg" w:cstheme="minorHAnsi"/>
          <w:bCs w:val="0"/>
          <w:sz w:val="28"/>
          <w:szCs w:val="28"/>
          <w:lang w:eastAsia="en-GB"/>
        </w:rPr>
      </w:pPr>
      <w:r w:rsidRPr="00AD0B28">
        <w:rPr>
          <w:rFonts w:ascii="Proxima Nova Rg" w:eastAsia="Calibri" w:hAnsi="Proxima Nova Rg" w:cstheme="minorHAnsi"/>
          <w:sz w:val="28"/>
          <w:szCs w:val="28"/>
          <w:lang w:eastAsia="en-GB"/>
        </w:rPr>
        <w:t>Universal Periodic Review of Mozambique’s human rights record</w:t>
      </w:r>
    </w:p>
    <w:p w14:paraId="382FDCFE" w14:textId="77777777" w:rsidR="00227A82" w:rsidRPr="00AD0B28" w:rsidRDefault="00227A82" w:rsidP="00227A82">
      <w:pPr>
        <w:spacing w:after="120"/>
        <w:rPr>
          <w:rFonts w:ascii="Proxima Nova Rg" w:hAnsi="Proxima Nova Rg"/>
          <w:color w:val="000000" w:themeColor="text1"/>
          <w:sz w:val="22"/>
          <w:szCs w:val="22"/>
        </w:rPr>
      </w:pPr>
      <w:r w:rsidRPr="00AD0B28">
        <w:rPr>
          <w:rFonts w:ascii="Proxima Nova Rg" w:hAnsi="Proxima Nova Rg"/>
          <w:color w:val="000000" w:themeColor="text1"/>
          <w:sz w:val="22"/>
          <w:szCs w:val="22"/>
        </w:rPr>
        <w:t xml:space="preserve">Mozambique was examined in the first cycle of the Universal Periodic Review process in 2011 (session 10). No recommendations were made specifically concerning corporal punishment of children. </w:t>
      </w:r>
    </w:p>
    <w:p w14:paraId="1F3DC03C" w14:textId="77777777" w:rsidR="00227A82" w:rsidRPr="00AD0B28" w:rsidRDefault="00227A82" w:rsidP="00227A82">
      <w:pPr>
        <w:spacing w:after="120"/>
        <w:rPr>
          <w:rFonts w:ascii="Proxima Nova Rg" w:hAnsi="Proxima Nova Rg"/>
          <w:color w:val="000000" w:themeColor="text1"/>
          <w:sz w:val="22"/>
          <w:szCs w:val="22"/>
        </w:rPr>
      </w:pPr>
      <w:r w:rsidRPr="00AD0B28">
        <w:rPr>
          <w:rFonts w:ascii="Proxima Nova Rg" w:hAnsi="Proxima Nova Rg"/>
          <w:color w:val="000000" w:themeColor="text1"/>
          <w:sz w:val="22"/>
          <w:szCs w:val="22"/>
        </w:rPr>
        <w:t>Examination in the second cycle took place in 2016 (session 24). The following recommendations were made and were accepted by the Government:</w:t>
      </w:r>
      <w:r w:rsidRPr="00AD0B28">
        <w:rPr>
          <w:rStyle w:val="FootnoteReference"/>
          <w:rFonts w:ascii="Proxima Nova Rg" w:hAnsi="Proxima Nova Rg"/>
          <w:color w:val="000000" w:themeColor="text1"/>
          <w:sz w:val="22"/>
          <w:szCs w:val="22"/>
        </w:rPr>
        <w:footnoteReference w:id="2"/>
      </w:r>
    </w:p>
    <w:p w14:paraId="1F048DF9" w14:textId="77777777" w:rsidR="00227A82" w:rsidRPr="00AD0B28" w:rsidRDefault="00227A82" w:rsidP="00227A82">
      <w:pPr>
        <w:widowControl w:val="0"/>
        <w:autoSpaceDE w:val="0"/>
        <w:autoSpaceDN w:val="0"/>
        <w:adjustRightInd w:val="0"/>
        <w:spacing w:after="120"/>
        <w:ind w:left="720"/>
        <w:rPr>
          <w:rFonts w:ascii="Proxima Nova Rg" w:eastAsia="Calibri" w:hAnsi="Proxima Nova Rg"/>
          <w:color w:val="000000" w:themeColor="text1"/>
          <w:sz w:val="22"/>
          <w:szCs w:val="22"/>
          <w:lang w:val="en-US" w:eastAsia="en-GB"/>
        </w:rPr>
      </w:pPr>
      <w:r w:rsidRPr="00AD0B28">
        <w:rPr>
          <w:rFonts w:ascii="Proxima Nova Rg" w:eastAsia="Calibri" w:hAnsi="Proxima Nova Rg"/>
          <w:color w:val="000000" w:themeColor="text1"/>
          <w:sz w:val="22"/>
          <w:szCs w:val="22"/>
          <w:lang w:val="en-US" w:eastAsia="en-GB"/>
        </w:rPr>
        <w:t>“Adopt strategies to combat harmful practices such as debt bondage of children and corporal punishment (Turkey);</w:t>
      </w:r>
    </w:p>
    <w:p w14:paraId="0CC74A93" w14:textId="77777777" w:rsidR="00227A82" w:rsidRPr="00AD0B28" w:rsidRDefault="00227A82" w:rsidP="00227A82">
      <w:pPr>
        <w:spacing w:after="120"/>
        <w:ind w:left="720"/>
        <w:rPr>
          <w:rFonts w:ascii="Proxima Nova Rg" w:eastAsia="Calibri" w:hAnsi="Proxima Nova Rg"/>
          <w:color w:val="000000" w:themeColor="text1"/>
          <w:sz w:val="22"/>
          <w:szCs w:val="22"/>
          <w:lang w:val="en-US" w:eastAsia="en-GB"/>
        </w:rPr>
      </w:pPr>
      <w:r w:rsidRPr="00AD0B28">
        <w:rPr>
          <w:rFonts w:ascii="Proxima Nova Rg" w:eastAsia="Calibri" w:hAnsi="Proxima Nova Rg"/>
          <w:color w:val="000000" w:themeColor="text1"/>
          <w:sz w:val="22"/>
          <w:szCs w:val="22"/>
          <w:lang w:val="en-US" w:eastAsia="en-GB"/>
        </w:rPr>
        <w:t>“Prohibit corporal punishment of children in all settings (Slovenia)”</w:t>
      </w:r>
    </w:p>
    <w:p w14:paraId="548496F5" w14:textId="77777777" w:rsidR="00227A82" w:rsidRPr="00AD0B28" w:rsidRDefault="00227A82" w:rsidP="00227A82">
      <w:pPr>
        <w:spacing w:after="120"/>
        <w:rPr>
          <w:rFonts w:ascii="Proxima Nova Rg" w:hAnsi="Proxima Nova Rg" w:cstheme="minorHAnsi"/>
          <w:b/>
          <w:sz w:val="22"/>
          <w:szCs w:val="22"/>
          <w:u w:val="single"/>
          <w:lang w:val="en-US"/>
        </w:rPr>
      </w:pPr>
    </w:p>
    <w:p w14:paraId="7DA01FA0" w14:textId="77777777" w:rsidR="00227A82" w:rsidRPr="00AD0B28" w:rsidRDefault="00227A82" w:rsidP="00227A82">
      <w:pPr>
        <w:pStyle w:val="Heading2"/>
        <w:spacing w:after="120"/>
        <w:rPr>
          <w:rFonts w:ascii="Proxima Nova Rg" w:hAnsi="Proxima Nova Rg" w:cstheme="minorHAnsi"/>
          <w:sz w:val="28"/>
          <w:szCs w:val="28"/>
        </w:rPr>
      </w:pPr>
      <w:bookmarkStart w:id="2" w:name="_Toc197483587"/>
      <w:r w:rsidRPr="00AD0B28">
        <w:rPr>
          <w:rFonts w:ascii="Proxima Nova Rg" w:hAnsi="Proxima Nova Rg" w:cstheme="minorHAnsi"/>
          <w:sz w:val="28"/>
          <w:szCs w:val="28"/>
        </w:rPr>
        <w:t>Recommendations by human rights treaty bodies</w:t>
      </w:r>
      <w:bookmarkEnd w:id="2"/>
    </w:p>
    <w:p w14:paraId="02EA292D" w14:textId="77777777" w:rsidR="00227A82" w:rsidRPr="00AD0B28" w:rsidRDefault="00227A82" w:rsidP="00227A82">
      <w:pPr>
        <w:pStyle w:val="Heading3"/>
        <w:spacing w:before="0" w:after="120"/>
        <w:rPr>
          <w:rFonts w:ascii="Proxima Nova Rg" w:hAnsi="Proxima Nova Rg" w:cstheme="minorHAnsi"/>
          <w:i/>
          <w:color w:val="ECA145"/>
          <w:sz w:val="22"/>
          <w:szCs w:val="22"/>
        </w:rPr>
      </w:pPr>
      <w:r w:rsidRPr="00AD0B28">
        <w:rPr>
          <w:rFonts w:ascii="Proxima Nova Rg" w:hAnsi="Proxima Nova Rg" w:cstheme="minorHAnsi"/>
          <w:i/>
          <w:color w:val="ECA145"/>
          <w:sz w:val="22"/>
          <w:szCs w:val="22"/>
        </w:rPr>
        <w:t>Committee on the Rights of the Child</w:t>
      </w:r>
    </w:p>
    <w:p w14:paraId="46C36141" w14:textId="4BB56FEF" w:rsidR="005007D3" w:rsidRPr="00AD0B28" w:rsidRDefault="005007D3" w:rsidP="00227A82">
      <w:pPr>
        <w:pStyle w:val="Default"/>
        <w:spacing w:after="120"/>
        <w:rPr>
          <w:rFonts w:ascii="Proxima Nova Rg" w:hAnsi="Proxima Nova Rg"/>
          <w:color w:val="auto"/>
          <w:sz w:val="22"/>
          <w:szCs w:val="22"/>
        </w:rPr>
      </w:pPr>
      <w:r w:rsidRPr="00AD0B28">
        <w:rPr>
          <w:rFonts w:ascii="Proxima Nova Rg" w:hAnsi="Proxima Nova Rg"/>
          <w:color w:val="auto"/>
          <w:sz w:val="22"/>
          <w:szCs w:val="22"/>
        </w:rPr>
        <w:t>(1 October 2019</w:t>
      </w:r>
      <w:r w:rsidR="00C406B1" w:rsidRPr="00AD0B28">
        <w:rPr>
          <w:rFonts w:ascii="Proxima Nova Rg" w:hAnsi="Proxima Nova Rg"/>
          <w:color w:val="auto"/>
          <w:sz w:val="22"/>
          <w:szCs w:val="22"/>
        </w:rPr>
        <w:t>, CRC/C/MOZ/CO/3-4</w:t>
      </w:r>
      <w:r w:rsidR="00C45A9C" w:rsidRPr="00AD0B28">
        <w:rPr>
          <w:rFonts w:ascii="Proxima Nova Rg" w:hAnsi="Proxima Nova Rg"/>
          <w:sz w:val="22"/>
          <w:szCs w:val="22"/>
        </w:rPr>
        <w:t xml:space="preserve"> </w:t>
      </w:r>
      <w:r w:rsidR="00C45A9C" w:rsidRPr="00AD0B28">
        <w:rPr>
          <w:rFonts w:ascii="Proxima Nova Rg" w:hAnsi="Proxima Nova Rg"/>
          <w:color w:val="auto"/>
          <w:sz w:val="22"/>
          <w:szCs w:val="22"/>
        </w:rPr>
        <w:t>Advance unedited version, Concluding observations on third/fourth report</w:t>
      </w:r>
      <w:r w:rsidR="00E11C9C" w:rsidRPr="00AD0B28">
        <w:rPr>
          <w:rFonts w:ascii="Proxima Nova Rg" w:hAnsi="Proxima Nova Rg"/>
          <w:color w:val="auto"/>
          <w:sz w:val="22"/>
          <w:szCs w:val="22"/>
        </w:rPr>
        <w:t>, para</w:t>
      </w:r>
      <w:r w:rsidR="00D96079" w:rsidRPr="00AD0B28">
        <w:rPr>
          <w:rFonts w:ascii="Proxima Nova Rg" w:hAnsi="Proxima Nova Rg"/>
          <w:color w:val="auto"/>
          <w:sz w:val="22"/>
          <w:szCs w:val="22"/>
        </w:rPr>
        <w:t>s</w:t>
      </w:r>
      <w:r w:rsidR="00C45A9C" w:rsidRPr="00AD0B28">
        <w:rPr>
          <w:rFonts w:ascii="Proxima Nova Rg" w:hAnsi="Proxima Nova Rg"/>
          <w:color w:val="auto"/>
          <w:sz w:val="22"/>
          <w:szCs w:val="22"/>
        </w:rPr>
        <w:t>.</w:t>
      </w:r>
      <w:r w:rsidR="00E11C9C" w:rsidRPr="00AD0B28">
        <w:rPr>
          <w:rFonts w:ascii="Proxima Nova Rg" w:hAnsi="Proxima Nova Rg"/>
          <w:color w:val="auto"/>
          <w:sz w:val="22"/>
          <w:szCs w:val="22"/>
        </w:rPr>
        <w:t xml:space="preserve"> </w:t>
      </w:r>
      <w:r w:rsidR="00D96079" w:rsidRPr="00AD0B28">
        <w:rPr>
          <w:rFonts w:ascii="Proxima Nova Rg" w:hAnsi="Proxima Nova Rg"/>
          <w:color w:val="auto"/>
          <w:sz w:val="22"/>
          <w:szCs w:val="22"/>
        </w:rPr>
        <w:t xml:space="preserve">4 and </w:t>
      </w:r>
      <w:r w:rsidR="00E11C9C" w:rsidRPr="00AD0B28">
        <w:rPr>
          <w:rFonts w:ascii="Proxima Nova Rg" w:hAnsi="Proxima Nova Rg"/>
          <w:color w:val="auto"/>
          <w:sz w:val="22"/>
          <w:szCs w:val="22"/>
        </w:rPr>
        <w:t>25</w:t>
      </w:r>
      <w:r w:rsidR="00C406B1" w:rsidRPr="00AD0B28">
        <w:rPr>
          <w:rFonts w:ascii="Proxima Nova Rg" w:hAnsi="Proxima Nova Rg"/>
          <w:color w:val="auto"/>
          <w:sz w:val="22"/>
          <w:szCs w:val="22"/>
        </w:rPr>
        <w:t>)</w:t>
      </w:r>
    </w:p>
    <w:p w14:paraId="2C59EEDF" w14:textId="10544081" w:rsidR="00D96079" w:rsidRPr="00AD0B28" w:rsidRDefault="00D96079" w:rsidP="001A646C">
      <w:pPr>
        <w:autoSpaceDE w:val="0"/>
        <w:autoSpaceDN w:val="0"/>
        <w:adjustRightInd w:val="0"/>
        <w:spacing w:after="120"/>
        <w:rPr>
          <w:rFonts w:ascii="Proxima Nova Rg" w:hAnsi="Proxima Nova Rg"/>
          <w:sz w:val="22"/>
          <w:szCs w:val="22"/>
        </w:rPr>
      </w:pPr>
      <w:r w:rsidRPr="00AD0B28">
        <w:rPr>
          <w:rFonts w:ascii="Proxima Nova Rg" w:hAnsi="Proxima Nova Rg"/>
          <w:sz w:val="22"/>
          <w:szCs w:val="22"/>
        </w:rPr>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 violence against children (paras. 25-</w:t>
      </w:r>
      <w:proofErr w:type="gramStart"/>
      <w:r w:rsidRPr="00AD0B28">
        <w:rPr>
          <w:rFonts w:ascii="Proxima Nova Rg" w:hAnsi="Proxima Nova Rg"/>
          <w:sz w:val="22"/>
          <w:szCs w:val="22"/>
        </w:rPr>
        <w:t>29)…</w:t>
      </w:r>
      <w:proofErr w:type="gramEnd"/>
      <w:r w:rsidRPr="00AD0B28">
        <w:rPr>
          <w:rFonts w:ascii="Proxima Nova Rg" w:hAnsi="Proxima Nova Rg"/>
          <w:sz w:val="22"/>
          <w:szCs w:val="22"/>
        </w:rPr>
        <w:t>”</w:t>
      </w:r>
    </w:p>
    <w:p w14:paraId="44AA23E7" w14:textId="2F96196B" w:rsidR="00C338E3" w:rsidRPr="00AD0B28" w:rsidRDefault="00137B61" w:rsidP="001A646C">
      <w:pPr>
        <w:autoSpaceDE w:val="0"/>
        <w:autoSpaceDN w:val="0"/>
        <w:adjustRightInd w:val="0"/>
        <w:spacing w:after="120"/>
        <w:rPr>
          <w:rFonts w:ascii="Proxima Nova Rg" w:eastAsia="Calibri" w:hAnsi="Proxima Nova Rg"/>
          <w:bCs/>
          <w:sz w:val="22"/>
          <w:szCs w:val="22"/>
          <w:lang w:eastAsia="en-GB"/>
        </w:rPr>
      </w:pPr>
      <w:r w:rsidRPr="00AD0B28">
        <w:rPr>
          <w:rFonts w:ascii="Proxima Nova Rg" w:hAnsi="Proxima Nova Rg"/>
          <w:sz w:val="22"/>
          <w:szCs w:val="22"/>
        </w:rPr>
        <w:t>“</w:t>
      </w:r>
      <w:r w:rsidR="003E16DE" w:rsidRPr="00AD0B28">
        <w:rPr>
          <w:rFonts w:ascii="Proxima Nova Rg" w:hAnsi="Proxima Nova Rg"/>
          <w:sz w:val="22"/>
          <w:szCs w:val="22"/>
        </w:rPr>
        <w:t xml:space="preserve">Noting with </w:t>
      </w:r>
      <w:r w:rsidR="006F785E" w:rsidRPr="00AD0B28">
        <w:rPr>
          <w:rFonts w:ascii="Proxima Nova Rg" w:hAnsi="Proxima Nova Rg"/>
          <w:sz w:val="22"/>
          <w:szCs w:val="22"/>
        </w:rPr>
        <w:t>deep concern the extensive use of corporal punishment and the application of legal provisions which are interpreted as justification for such forms of discipline, t</w:t>
      </w:r>
      <w:r w:rsidRPr="00AD0B28">
        <w:rPr>
          <w:rFonts w:ascii="Proxima Nova Rg" w:hAnsi="Proxima Nova Rg"/>
          <w:sz w:val="22"/>
          <w:szCs w:val="22"/>
        </w:rPr>
        <w:t xml:space="preserve">he Committee urges the </w:t>
      </w:r>
      <w:r w:rsidR="00554E0F" w:rsidRPr="00AD0B28">
        <w:rPr>
          <w:rFonts w:ascii="Proxima Nova Rg" w:hAnsi="Proxima Nova Rg"/>
          <w:sz w:val="22"/>
          <w:szCs w:val="22"/>
        </w:rPr>
        <w:t xml:space="preserve">State </w:t>
      </w:r>
      <w:r w:rsidR="00554E0F" w:rsidRPr="00AD0B28">
        <w:rPr>
          <w:rFonts w:ascii="Proxima Nova Rg" w:eastAsia="Calibri" w:hAnsi="Proxima Nova Rg"/>
          <w:bCs/>
          <w:sz w:val="22"/>
          <w:szCs w:val="22"/>
          <w:lang w:eastAsia="en-GB"/>
        </w:rPr>
        <w:t>party to:</w:t>
      </w:r>
    </w:p>
    <w:p w14:paraId="6D09AF0E" w14:textId="03012E34" w:rsidR="00554E0F" w:rsidRPr="00AD0B28" w:rsidRDefault="00D96079" w:rsidP="001A646C">
      <w:pPr>
        <w:autoSpaceDE w:val="0"/>
        <w:autoSpaceDN w:val="0"/>
        <w:adjustRightInd w:val="0"/>
        <w:spacing w:after="120"/>
        <w:rPr>
          <w:rFonts w:ascii="Proxima Nova Rg" w:eastAsia="Calibri" w:hAnsi="Proxima Nova Rg"/>
          <w:bCs/>
          <w:sz w:val="22"/>
          <w:szCs w:val="22"/>
          <w:lang w:eastAsia="en-GB"/>
        </w:rPr>
      </w:pPr>
      <w:r w:rsidRPr="00AD0B28">
        <w:rPr>
          <w:rFonts w:ascii="Proxima Nova Rg" w:eastAsia="Calibri" w:hAnsi="Proxima Nova Rg"/>
          <w:bCs/>
          <w:sz w:val="22"/>
          <w:szCs w:val="22"/>
          <w:lang w:eastAsia="en-GB"/>
        </w:rPr>
        <w:t xml:space="preserve">a) </w:t>
      </w:r>
      <w:r w:rsidR="00554E0F" w:rsidRPr="00AD0B28">
        <w:rPr>
          <w:rFonts w:ascii="Proxima Nova Rg" w:eastAsia="Calibri" w:hAnsi="Proxima Nova Rg"/>
          <w:bCs/>
          <w:sz w:val="22"/>
          <w:szCs w:val="22"/>
          <w:lang w:eastAsia="en-GB"/>
        </w:rPr>
        <w:t xml:space="preserve">Prioritize </w:t>
      </w:r>
      <w:r w:rsidR="00D800A8" w:rsidRPr="00AD0B28">
        <w:rPr>
          <w:rFonts w:ascii="Proxima Nova Rg" w:eastAsia="Calibri" w:hAnsi="Proxima Nova Rg"/>
          <w:bCs/>
          <w:sz w:val="22"/>
          <w:szCs w:val="22"/>
          <w:lang w:eastAsia="en-GB"/>
        </w:rPr>
        <w:t>the explicit prohibition, through legislative and administrative measures, of corporal punishment in all settings, including in the home, in schools and in day-care and alternative care settings</w:t>
      </w:r>
    </w:p>
    <w:p w14:paraId="2BC194CD" w14:textId="3145ABE3" w:rsidR="00C273E9" w:rsidRPr="00AD0B28" w:rsidRDefault="00D96079" w:rsidP="001A646C">
      <w:pPr>
        <w:autoSpaceDE w:val="0"/>
        <w:autoSpaceDN w:val="0"/>
        <w:adjustRightInd w:val="0"/>
        <w:spacing w:after="120"/>
        <w:rPr>
          <w:rFonts w:ascii="Proxima Nova Rg" w:eastAsia="Calibri" w:hAnsi="Proxima Nova Rg"/>
          <w:bCs/>
          <w:sz w:val="22"/>
          <w:szCs w:val="22"/>
          <w:lang w:eastAsia="en-GB"/>
        </w:rPr>
      </w:pPr>
      <w:r w:rsidRPr="00AD0B28">
        <w:rPr>
          <w:rFonts w:ascii="Proxima Nova Rg" w:eastAsia="Calibri" w:hAnsi="Proxima Nova Rg"/>
          <w:bCs/>
          <w:sz w:val="22"/>
          <w:szCs w:val="22"/>
          <w:lang w:eastAsia="en-GB"/>
        </w:rPr>
        <w:t xml:space="preserve">b) </w:t>
      </w:r>
      <w:r w:rsidR="00C273E9" w:rsidRPr="00AD0B28">
        <w:rPr>
          <w:rFonts w:ascii="Proxima Nova Rg" w:eastAsia="Calibri" w:hAnsi="Proxima Nova Rg"/>
          <w:bCs/>
          <w:sz w:val="22"/>
          <w:szCs w:val="22"/>
          <w:lang w:eastAsia="en-GB"/>
        </w:rPr>
        <w:t>Repeal all legislative provisions, including Article 24 of the Law on the Promotion and Protection of Children’s Rights, Article 51 of the Regulation on Basic Education and Article 179 of the Penal Code, which are interpreted as a justification for the use of corporal punishment</w:t>
      </w:r>
    </w:p>
    <w:p w14:paraId="6C338DF8" w14:textId="077D7E82" w:rsidR="00241422" w:rsidRPr="00AD0B28" w:rsidRDefault="00D96079" w:rsidP="001A646C">
      <w:pPr>
        <w:autoSpaceDE w:val="0"/>
        <w:autoSpaceDN w:val="0"/>
        <w:adjustRightInd w:val="0"/>
        <w:spacing w:after="120"/>
        <w:rPr>
          <w:rFonts w:ascii="Proxima Nova Rg" w:hAnsi="Proxima Nova Rg"/>
          <w:sz w:val="22"/>
          <w:szCs w:val="22"/>
        </w:rPr>
      </w:pPr>
      <w:r w:rsidRPr="00AD0B28">
        <w:rPr>
          <w:rFonts w:ascii="Proxima Nova Rg" w:eastAsia="Calibri" w:hAnsi="Proxima Nova Rg"/>
          <w:bCs/>
          <w:sz w:val="22"/>
          <w:szCs w:val="22"/>
          <w:lang w:eastAsia="en-GB"/>
        </w:rPr>
        <w:t xml:space="preserve">c) </w:t>
      </w:r>
      <w:r w:rsidR="008E05B7" w:rsidRPr="00AD0B28">
        <w:rPr>
          <w:rFonts w:ascii="Proxima Nova Rg" w:eastAsia="Calibri" w:hAnsi="Proxima Nova Rg"/>
          <w:bCs/>
          <w:sz w:val="22"/>
          <w:szCs w:val="22"/>
          <w:lang w:eastAsia="en-GB"/>
        </w:rPr>
        <w:t xml:space="preserve">Strengthen its efforts to train parents, teachers, professionals working with children and the public </w:t>
      </w:r>
      <w:r w:rsidR="00964AE6" w:rsidRPr="00AD0B28">
        <w:rPr>
          <w:rFonts w:ascii="Proxima Nova Rg" w:eastAsia="Calibri" w:hAnsi="Proxima Nova Rg"/>
          <w:bCs/>
          <w:sz w:val="22"/>
          <w:szCs w:val="22"/>
          <w:lang w:eastAsia="en-GB"/>
        </w:rPr>
        <w:t>o</w:t>
      </w:r>
      <w:r w:rsidR="00964AE6" w:rsidRPr="00AD0B28">
        <w:rPr>
          <w:rFonts w:ascii="Proxima Nova Rg" w:hAnsi="Proxima Nova Rg"/>
          <w:sz w:val="22"/>
          <w:szCs w:val="22"/>
        </w:rPr>
        <w:t>n positive, non-violent forms of discipline and respect for children’s right to human dignity and physical integrity</w:t>
      </w:r>
      <w:r w:rsidR="00245F89" w:rsidRPr="00AD0B28">
        <w:rPr>
          <w:rFonts w:ascii="Proxima Nova Rg" w:hAnsi="Proxima Nova Rg"/>
          <w:sz w:val="22"/>
          <w:szCs w:val="22"/>
        </w:rPr>
        <w:t xml:space="preserve">, with a view to eliminating the acceptance of the use of corporal punishment </w:t>
      </w:r>
    </w:p>
    <w:p w14:paraId="7AA44D98" w14:textId="47763766" w:rsidR="005007D3" w:rsidRPr="00AD0B28" w:rsidRDefault="005007D3" w:rsidP="00227A82">
      <w:pPr>
        <w:pStyle w:val="Default"/>
        <w:spacing w:after="120"/>
        <w:rPr>
          <w:rFonts w:ascii="Proxima Nova Rg" w:hAnsi="Proxima Nova Rg"/>
          <w:color w:val="auto"/>
          <w:sz w:val="22"/>
          <w:szCs w:val="22"/>
        </w:rPr>
      </w:pPr>
    </w:p>
    <w:p w14:paraId="1D381B33" w14:textId="6A08DF30" w:rsidR="00D96079" w:rsidRPr="00AD0B28" w:rsidRDefault="00D96079" w:rsidP="001A646C">
      <w:pPr>
        <w:pStyle w:val="SingleTxtG"/>
        <w:spacing w:line="240" w:lineRule="auto"/>
        <w:ind w:left="0" w:right="0"/>
        <w:jc w:val="left"/>
        <w:rPr>
          <w:rFonts w:ascii="Proxima Nova Rg" w:hAnsi="Proxima Nova Rg" w:cstheme="minorHAnsi"/>
          <w:bCs/>
          <w:i/>
          <w:color w:val="ECA145"/>
          <w:sz w:val="22"/>
          <w:szCs w:val="22"/>
          <w:lang w:val="en-CA"/>
        </w:rPr>
      </w:pPr>
      <w:r w:rsidRPr="00AD0B28">
        <w:rPr>
          <w:rFonts w:ascii="Proxima Nova Rg" w:hAnsi="Proxima Nova Rg" w:cstheme="minorHAnsi"/>
          <w:bCs/>
          <w:i/>
          <w:color w:val="ECA145"/>
          <w:sz w:val="22"/>
          <w:szCs w:val="22"/>
          <w:lang w:val="en-CA"/>
        </w:rPr>
        <w:lastRenderedPageBreak/>
        <w:t>Committee on the Rights of the Child</w:t>
      </w:r>
    </w:p>
    <w:p w14:paraId="6C3A5420" w14:textId="1D8D09F3" w:rsidR="00227A82" w:rsidRPr="00AD0B28" w:rsidRDefault="00227A82" w:rsidP="00227A82">
      <w:pPr>
        <w:pStyle w:val="Default"/>
        <w:spacing w:after="120"/>
        <w:rPr>
          <w:rFonts w:ascii="Proxima Nova Rg" w:hAnsi="Proxima Nova Rg"/>
          <w:color w:val="auto"/>
          <w:sz w:val="22"/>
          <w:szCs w:val="22"/>
        </w:rPr>
      </w:pPr>
      <w:r w:rsidRPr="00AD0B28">
        <w:rPr>
          <w:rFonts w:ascii="Proxima Nova Rg" w:hAnsi="Proxima Nova Rg"/>
          <w:color w:val="auto"/>
          <w:sz w:val="22"/>
          <w:szCs w:val="22"/>
        </w:rPr>
        <w:t>(4 November 2009, CRC/C/MOZ/CO/2, Concluding observations on second report, paras. 8, 47, 48 and 75)</w:t>
      </w:r>
    </w:p>
    <w:p w14:paraId="14BA32FC" w14:textId="77777777" w:rsidR="00227A82" w:rsidRPr="00AD0B28" w:rsidRDefault="00227A82" w:rsidP="00227A82">
      <w:pPr>
        <w:autoSpaceDE w:val="0"/>
        <w:autoSpaceDN w:val="0"/>
        <w:adjustRightInd w:val="0"/>
        <w:spacing w:after="120"/>
        <w:rPr>
          <w:rFonts w:ascii="Proxima Nova Rg" w:eastAsia="Calibri" w:hAnsi="Proxima Nova Rg"/>
          <w:sz w:val="22"/>
          <w:szCs w:val="22"/>
          <w:lang w:eastAsia="en-GB"/>
        </w:rPr>
      </w:pPr>
      <w:r w:rsidRPr="00AD0B28">
        <w:rPr>
          <w:rFonts w:ascii="Proxima Nova Rg" w:eastAsia="Calibri" w:hAnsi="Proxima Nova Rg"/>
          <w:bCs/>
          <w:sz w:val="22"/>
          <w:szCs w:val="22"/>
          <w:lang w:eastAsia="en-GB"/>
        </w:rPr>
        <w:t xml:space="preserve">“The Committee refers the State party to its general comment No. 5 (2003) on general measures of implementation for the Convention on the Rights of the Child and recommends that it take all necessary measures to address the recommendations from the concluding observations of the initial report that have not yet been implemented or sufficiently implemented, including those related to the allocation of resources, children with disabilities, children living on the street, child labour, corporal punishment, and child abuse and neglect…. </w:t>
      </w:r>
    </w:p>
    <w:p w14:paraId="4642B28E" w14:textId="77777777" w:rsidR="00227A82" w:rsidRPr="00AD0B28" w:rsidRDefault="00227A82" w:rsidP="00227A82">
      <w:pPr>
        <w:autoSpaceDE w:val="0"/>
        <w:autoSpaceDN w:val="0"/>
        <w:adjustRightInd w:val="0"/>
        <w:spacing w:after="120"/>
        <w:rPr>
          <w:rFonts w:ascii="Proxima Nova Rg" w:eastAsia="Calibri" w:hAnsi="Proxima Nova Rg"/>
          <w:sz w:val="22"/>
          <w:szCs w:val="22"/>
          <w:lang w:eastAsia="en-GB"/>
        </w:rPr>
      </w:pPr>
      <w:r w:rsidRPr="00AD0B28">
        <w:rPr>
          <w:rFonts w:ascii="Proxima Nova Rg" w:eastAsia="Calibri" w:hAnsi="Proxima Nova Rg"/>
          <w:sz w:val="22"/>
          <w:szCs w:val="22"/>
          <w:lang w:eastAsia="en-GB"/>
        </w:rPr>
        <w:t xml:space="preserve">“The Committee is concerned that corporal punishment remains lawful in the home and schools and is often considered the only way to discipline children. The Committee is also concerned that the Child Rights Protection Law does not explicitly prohibit corporal punishment at home and in schools. The Committee is further concerned that in spite of internal regulations of the Ministry of Education prohibiting corporal punishment, it continues to be inflicted on children by teachers and parents throughout the State party. </w:t>
      </w:r>
    </w:p>
    <w:p w14:paraId="07C8D698" w14:textId="77777777" w:rsidR="00227A82" w:rsidRPr="00AD0B28" w:rsidRDefault="00227A82" w:rsidP="00227A82">
      <w:pPr>
        <w:autoSpaceDE w:val="0"/>
        <w:autoSpaceDN w:val="0"/>
        <w:adjustRightInd w:val="0"/>
        <w:spacing w:after="120"/>
        <w:rPr>
          <w:rFonts w:ascii="Proxima Nova Rg" w:eastAsia="Calibri" w:hAnsi="Proxima Nova Rg"/>
          <w:sz w:val="22"/>
          <w:szCs w:val="22"/>
          <w:lang w:eastAsia="en-GB"/>
        </w:rPr>
      </w:pPr>
      <w:r w:rsidRPr="00AD0B28">
        <w:rPr>
          <w:rFonts w:ascii="Proxima Nova Rg" w:eastAsia="Calibri" w:hAnsi="Proxima Nova Rg"/>
          <w:sz w:val="22"/>
          <w:szCs w:val="22"/>
          <w:lang w:eastAsia="en-GB"/>
        </w:rPr>
        <w:t>“</w:t>
      </w:r>
      <w:r w:rsidRPr="00AD0B28">
        <w:rPr>
          <w:rFonts w:ascii="Proxima Nova Rg" w:eastAsia="Calibri" w:hAnsi="Proxima Nova Rg"/>
          <w:bCs/>
          <w:sz w:val="22"/>
          <w:szCs w:val="22"/>
          <w:lang w:eastAsia="en-GB"/>
        </w:rPr>
        <w:t>Recalling its previous recommendation (CRC/C/15/Add.172, para. 39 (b)), the Committee draws the attention of the State party to its general comment No. 8 (2006) on the right of the child to protection from corporal punishment and other cruel or degrading forms of punishment, according to which eliminating violent and humiliating punishment of children is an immediate and unqualified obligation of States parties. The Committee therefore urges the State party:</w:t>
      </w:r>
    </w:p>
    <w:p w14:paraId="3EDD3300" w14:textId="77777777" w:rsidR="00227A82" w:rsidRPr="00AD0B28" w:rsidRDefault="00227A82" w:rsidP="00227A82">
      <w:pPr>
        <w:autoSpaceDE w:val="0"/>
        <w:autoSpaceDN w:val="0"/>
        <w:adjustRightInd w:val="0"/>
        <w:spacing w:after="120"/>
        <w:rPr>
          <w:rFonts w:ascii="Proxima Nova Rg" w:eastAsia="Calibri" w:hAnsi="Proxima Nova Rg"/>
          <w:bCs/>
          <w:sz w:val="22"/>
          <w:szCs w:val="22"/>
          <w:lang w:eastAsia="en-GB"/>
        </w:rPr>
      </w:pPr>
      <w:r w:rsidRPr="00AD0B28">
        <w:rPr>
          <w:rFonts w:ascii="Proxima Nova Rg" w:eastAsia="Calibri" w:hAnsi="Proxima Nova Rg"/>
          <w:bCs/>
          <w:sz w:val="22"/>
          <w:szCs w:val="22"/>
          <w:lang w:eastAsia="en-GB"/>
        </w:rPr>
        <w:t>a) to explicitly prohibit by law corporal punishment in the family, schools and institutions and ensure that those laws are effectively implemented and that legal proceedings are systematically initiated against those responsible for mistreating children;</w:t>
      </w:r>
    </w:p>
    <w:p w14:paraId="46FA602A" w14:textId="77777777" w:rsidR="00227A82" w:rsidRPr="00AD0B28" w:rsidRDefault="00227A82" w:rsidP="00227A82">
      <w:pPr>
        <w:autoSpaceDE w:val="0"/>
        <w:autoSpaceDN w:val="0"/>
        <w:adjustRightInd w:val="0"/>
        <w:spacing w:after="120"/>
        <w:rPr>
          <w:rFonts w:ascii="Proxima Nova Rg" w:eastAsia="Calibri" w:hAnsi="Proxima Nova Rg"/>
          <w:sz w:val="22"/>
          <w:szCs w:val="22"/>
          <w:lang w:eastAsia="en-GB"/>
        </w:rPr>
      </w:pPr>
      <w:r w:rsidRPr="00AD0B28">
        <w:rPr>
          <w:rFonts w:ascii="Proxima Nova Rg" w:eastAsia="Calibri" w:hAnsi="Proxima Nova Rg"/>
          <w:bCs/>
          <w:sz w:val="22"/>
          <w:szCs w:val="22"/>
          <w:lang w:eastAsia="en-GB"/>
        </w:rPr>
        <w:t xml:space="preserve">b) to conduct a comprehensive study to assess the causes, nature and extent of corporal punishment throughout the State party; and </w:t>
      </w:r>
    </w:p>
    <w:p w14:paraId="0E480AF2" w14:textId="77777777" w:rsidR="00227A82" w:rsidRPr="00AD0B28" w:rsidRDefault="00227A82" w:rsidP="00227A82">
      <w:pPr>
        <w:autoSpaceDE w:val="0"/>
        <w:autoSpaceDN w:val="0"/>
        <w:adjustRightInd w:val="0"/>
        <w:spacing w:after="120"/>
        <w:rPr>
          <w:rFonts w:ascii="Proxima Nova Rg" w:eastAsia="Calibri" w:hAnsi="Proxima Nova Rg"/>
          <w:bCs/>
          <w:sz w:val="22"/>
          <w:szCs w:val="22"/>
          <w:lang w:eastAsia="en-GB"/>
        </w:rPr>
      </w:pPr>
      <w:r w:rsidRPr="00AD0B28">
        <w:rPr>
          <w:rFonts w:ascii="Proxima Nova Rg" w:eastAsia="Calibri" w:hAnsi="Proxima Nova Rg"/>
          <w:bCs/>
          <w:sz w:val="22"/>
          <w:szCs w:val="22"/>
          <w:lang w:eastAsia="en-GB"/>
        </w:rPr>
        <w:t>c) to introduce public education, awareness-raising and social mobilization campaigns on the harmful effects of corporal punishment with a view to changing the general attitude towards this practice and promoting positive, non-violent, participatory values and forms of child-rearing and education.</w:t>
      </w:r>
    </w:p>
    <w:p w14:paraId="7CD897AA" w14:textId="77777777" w:rsidR="00227A82" w:rsidRPr="00AD0B28" w:rsidRDefault="00227A82" w:rsidP="00227A82">
      <w:pPr>
        <w:autoSpaceDE w:val="0"/>
        <w:autoSpaceDN w:val="0"/>
        <w:adjustRightInd w:val="0"/>
        <w:spacing w:after="120"/>
        <w:rPr>
          <w:rFonts w:ascii="Proxima Nova Rg" w:eastAsia="Calibri" w:hAnsi="Proxima Nova Rg"/>
          <w:sz w:val="22"/>
          <w:szCs w:val="22"/>
          <w:lang w:eastAsia="en-GB"/>
        </w:rPr>
      </w:pPr>
      <w:r w:rsidRPr="00AD0B28">
        <w:rPr>
          <w:rFonts w:ascii="Proxima Nova Rg" w:eastAsia="Calibri" w:hAnsi="Proxima Nova Rg"/>
          <w:sz w:val="22"/>
          <w:szCs w:val="22"/>
          <w:lang w:eastAsia="en-GB"/>
        </w:rPr>
        <w:t xml:space="preserve">“The Committee notes with satisfaction the creation of the National Refugee Support Institute by Decree No. 51/2003 of 24 December 2003 with the aim, notably, of ensuring the enjoyment by refugee children of their rights to education, health care, social security and protection, as well as the establishment within the </w:t>
      </w:r>
      <w:proofErr w:type="spellStart"/>
      <w:r w:rsidRPr="00AD0B28">
        <w:rPr>
          <w:rFonts w:ascii="Proxima Nova Rg" w:eastAsia="Calibri" w:hAnsi="Proxima Nova Rg"/>
          <w:sz w:val="22"/>
          <w:szCs w:val="22"/>
          <w:lang w:eastAsia="en-GB"/>
        </w:rPr>
        <w:t>Marratane</w:t>
      </w:r>
      <w:proofErr w:type="spellEnd"/>
      <w:r w:rsidRPr="00AD0B28">
        <w:rPr>
          <w:rFonts w:ascii="Proxima Nova Rg" w:eastAsia="Calibri" w:hAnsi="Proxima Nova Rg"/>
          <w:sz w:val="22"/>
          <w:szCs w:val="22"/>
          <w:lang w:eastAsia="en-GB"/>
        </w:rPr>
        <w:t xml:space="preserve"> refugee centre of a primary school and a health centre. The Committee is, however, concerned at the high level of ethnic tension and violence among children in the camp and in the school, where corporal punishment is inflicted by teachers on children….” </w:t>
      </w:r>
    </w:p>
    <w:p w14:paraId="1C3F45FA" w14:textId="77777777" w:rsidR="00227A82" w:rsidRPr="00AD0B28" w:rsidRDefault="00227A82" w:rsidP="00227A82">
      <w:pPr>
        <w:pStyle w:val="SingleTxtG"/>
        <w:spacing w:line="240" w:lineRule="auto"/>
        <w:ind w:left="0" w:right="0"/>
        <w:jc w:val="left"/>
        <w:rPr>
          <w:rFonts w:ascii="Proxima Nova Rg" w:hAnsi="Proxima Nova Rg" w:cstheme="minorHAnsi"/>
          <w:bCs/>
          <w:sz w:val="22"/>
          <w:szCs w:val="22"/>
        </w:rPr>
      </w:pPr>
    </w:p>
    <w:p w14:paraId="426C4CFB" w14:textId="77777777" w:rsidR="00227A82" w:rsidRPr="00AD0B28" w:rsidRDefault="00227A82" w:rsidP="00227A82">
      <w:pPr>
        <w:pStyle w:val="SingleTxtG"/>
        <w:spacing w:line="240" w:lineRule="auto"/>
        <w:ind w:left="0" w:right="0"/>
        <w:jc w:val="left"/>
        <w:rPr>
          <w:rFonts w:ascii="Proxima Nova Rg" w:hAnsi="Proxima Nova Rg" w:cstheme="minorHAnsi"/>
          <w:bCs/>
          <w:i/>
          <w:color w:val="ECA145"/>
          <w:sz w:val="22"/>
          <w:szCs w:val="22"/>
          <w:lang w:val="en-CA"/>
        </w:rPr>
      </w:pPr>
      <w:r w:rsidRPr="00AD0B28">
        <w:rPr>
          <w:rFonts w:ascii="Proxima Nova Rg" w:hAnsi="Proxima Nova Rg" w:cstheme="minorHAnsi"/>
          <w:bCs/>
          <w:i/>
          <w:color w:val="ECA145"/>
          <w:sz w:val="22"/>
          <w:szCs w:val="22"/>
          <w:lang w:val="en-CA"/>
        </w:rPr>
        <w:t>Committee on the Rights of the Child</w:t>
      </w:r>
    </w:p>
    <w:p w14:paraId="4FD205C2" w14:textId="77777777" w:rsidR="00227A82" w:rsidRPr="00AD0B28" w:rsidRDefault="00227A82" w:rsidP="00227A82">
      <w:pPr>
        <w:spacing w:after="120"/>
        <w:rPr>
          <w:rFonts w:ascii="Proxima Nova Rg" w:hAnsi="Proxima Nova Rg"/>
          <w:i/>
          <w:sz w:val="22"/>
          <w:szCs w:val="22"/>
        </w:rPr>
      </w:pPr>
      <w:r w:rsidRPr="00AD0B28">
        <w:rPr>
          <w:rFonts w:ascii="Proxima Nova Rg" w:hAnsi="Proxima Nova Rg"/>
          <w:sz w:val="22"/>
          <w:szCs w:val="22"/>
        </w:rPr>
        <w:t>(7 February 2002, CRC/C/15/Add.172, Concluding observations on initial report, paras. 38 and 39)</w:t>
      </w:r>
    </w:p>
    <w:p w14:paraId="4733D5BE"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“The Committee is concerned:</w:t>
      </w:r>
    </w:p>
    <w:p w14:paraId="2A9BB3F0"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a) at acts of violence and abuse, including sexual abuse, committed against children in schools and alternative care institutions and by members of the public or the police force in the streets and that boys are not as well protected from sexual offences as girls;</w:t>
      </w:r>
    </w:p>
    <w:p w14:paraId="3252D6D4"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b) that corporal punishment is widely practised in the home, in schools and in other public institutions, such as prisons, and in alternative care contexts….</w:t>
      </w:r>
    </w:p>
    <w:p w14:paraId="2F085849"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“The Committee recommends that the State party:</w:t>
      </w:r>
    </w:p>
    <w:p w14:paraId="6E2FB71E"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a) take action to address acts of violence and abuse, including sexual abuse, committed against children in the family, in schools and in the streets through, inter alia, the use of training and information campaigns on the impact of violence on children, children’s rights and the prosecution of perpetrators;</w:t>
      </w:r>
    </w:p>
    <w:p w14:paraId="3790E87E"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 xml:space="preserve">b) take action to end the practice of corporal punishment in the home, in schools and in all other contexts, including through legislative and administrative measures, as well as public education </w:t>
      </w:r>
      <w:r w:rsidRPr="00AD0B28">
        <w:rPr>
          <w:rFonts w:ascii="Proxima Nova Rg" w:hAnsi="Proxima Nova Rg"/>
          <w:sz w:val="22"/>
          <w:szCs w:val="22"/>
        </w:rPr>
        <w:lastRenderedPageBreak/>
        <w:t>initiatives to promote positive, participatory, non-violent forms of discipline as an alternative to corporal punishment;</w:t>
      </w:r>
    </w:p>
    <w:p w14:paraId="4D340782"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c) make every effort to ensure the provision of treatment and rehabilitation to the victims of violence and abuse….”</w:t>
      </w:r>
    </w:p>
    <w:p w14:paraId="6010E8FB" w14:textId="77777777" w:rsidR="00227A82" w:rsidRPr="00AD0B28" w:rsidRDefault="00227A82" w:rsidP="00227A82">
      <w:pPr>
        <w:pStyle w:val="SingleTxtG"/>
        <w:spacing w:line="240" w:lineRule="auto"/>
        <w:ind w:left="0" w:right="0"/>
        <w:jc w:val="left"/>
        <w:rPr>
          <w:rFonts w:ascii="Proxima Nova Rg" w:hAnsi="Proxima Nova Rg" w:cstheme="minorHAnsi"/>
          <w:bCs/>
          <w:sz w:val="22"/>
          <w:szCs w:val="22"/>
        </w:rPr>
      </w:pPr>
    </w:p>
    <w:p w14:paraId="03C6CE76" w14:textId="77777777" w:rsidR="00227A82" w:rsidRPr="00AD0B28" w:rsidRDefault="00227A82" w:rsidP="00227A82">
      <w:pPr>
        <w:pStyle w:val="Heading3"/>
        <w:spacing w:before="0" w:after="120"/>
        <w:rPr>
          <w:rFonts w:ascii="Proxima Nova Rg" w:hAnsi="Proxima Nova Rg" w:cstheme="minorHAnsi"/>
          <w:i/>
          <w:color w:val="ECA145"/>
          <w:sz w:val="22"/>
          <w:szCs w:val="22"/>
        </w:rPr>
      </w:pPr>
      <w:r w:rsidRPr="00AD0B28">
        <w:rPr>
          <w:rFonts w:ascii="Proxima Nova Rg" w:hAnsi="Proxima Nova Rg" w:cstheme="minorHAnsi"/>
          <w:i/>
          <w:color w:val="ECA145"/>
          <w:sz w:val="22"/>
          <w:szCs w:val="22"/>
        </w:rPr>
        <w:t>Committee Against Torture</w:t>
      </w:r>
    </w:p>
    <w:p w14:paraId="7CEB4035"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(10 December 2013, CAT/C/MOZ/CO/1, Concluding observations on initial report, paras. 25 and 27)</w:t>
      </w:r>
    </w:p>
    <w:p w14:paraId="680B2C0F" w14:textId="77777777" w:rsidR="00227A82" w:rsidRPr="00AD0B28" w:rsidRDefault="00227A82" w:rsidP="00227A82">
      <w:pPr>
        <w:spacing w:after="120"/>
        <w:rPr>
          <w:rFonts w:ascii="Proxima Nova Rg" w:hAnsi="Proxima Nova Rg"/>
          <w:sz w:val="22"/>
          <w:szCs w:val="22"/>
          <w:lang w:eastAsia="en-GB"/>
        </w:rPr>
      </w:pPr>
      <w:r w:rsidRPr="00AD0B28">
        <w:rPr>
          <w:rFonts w:ascii="Proxima Nova Rg" w:hAnsi="Proxima Nova Rg"/>
          <w:sz w:val="22"/>
          <w:szCs w:val="22"/>
          <w:lang w:eastAsia="en-GB"/>
        </w:rPr>
        <w:t>“… The Committee is also concerned at reports of corporal punishment (whipping) inflicted by some traditional authorities. Furthermore, it regrets the lack of information on the steps taken to ensure that customary law in Mozambique is not incompatible with the State party’s obligations under the Convention (art. 16).</w:t>
      </w:r>
    </w:p>
    <w:p w14:paraId="0FA63091" w14:textId="77777777" w:rsidR="00227A82" w:rsidRPr="00AD0B28" w:rsidRDefault="00227A82" w:rsidP="00227A82">
      <w:pPr>
        <w:spacing w:after="120"/>
        <w:rPr>
          <w:rFonts w:ascii="Proxima Nova Rg" w:hAnsi="Proxima Nova Rg"/>
          <w:sz w:val="22"/>
          <w:szCs w:val="22"/>
          <w:lang w:eastAsia="en-GB"/>
        </w:rPr>
      </w:pPr>
      <w:r w:rsidRPr="00AD0B28">
        <w:rPr>
          <w:rFonts w:ascii="Proxima Nova Rg" w:hAnsi="Proxima Nova Rg"/>
          <w:sz w:val="22"/>
          <w:szCs w:val="22"/>
          <w:lang w:eastAsia="en-GB"/>
        </w:rPr>
        <w:t>The State party should:</w:t>
      </w:r>
    </w:p>
    <w:p w14:paraId="75A1DA7A" w14:textId="77777777" w:rsidR="00227A82" w:rsidRPr="00AD0B28" w:rsidRDefault="00227A82" w:rsidP="00227A82">
      <w:pPr>
        <w:spacing w:after="120"/>
        <w:rPr>
          <w:rFonts w:ascii="Proxima Nova Rg" w:hAnsi="Proxima Nova Rg"/>
          <w:sz w:val="22"/>
          <w:szCs w:val="22"/>
          <w:lang w:eastAsia="en-GB"/>
        </w:rPr>
      </w:pPr>
      <w:r w:rsidRPr="00AD0B28">
        <w:rPr>
          <w:rFonts w:ascii="Proxima Nova Rg" w:hAnsi="Proxima Nova Rg"/>
          <w:sz w:val="22"/>
          <w:szCs w:val="22"/>
          <w:lang w:eastAsia="en-GB"/>
        </w:rPr>
        <w:t>a) strengthen its efforts to prevent and combat harmful traditional practices, particularly in rural areas, and ensure that such acts are investigated and the alleged perpetrators prosecuted and, if convicted, punished with appropriate sanctions;</w:t>
      </w:r>
    </w:p>
    <w:p w14:paraId="5D47762D" w14:textId="77777777" w:rsidR="00227A82" w:rsidRPr="00AD0B28" w:rsidRDefault="00227A82" w:rsidP="00227A82">
      <w:pPr>
        <w:spacing w:after="120"/>
        <w:rPr>
          <w:rFonts w:ascii="Proxima Nova Rg" w:hAnsi="Proxima Nova Rg"/>
          <w:sz w:val="22"/>
          <w:szCs w:val="22"/>
          <w:lang w:eastAsia="en-GB"/>
        </w:rPr>
      </w:pPr>
      <w:r w:rsidRPr="00AD0B28">
        <w:rPr>
          <w:rFonts w:ascii="Proxima Nova Rg" w:hAnsi="Proxima Nova Rg"/>
          <w:sz w:val="22"/>
          <w:szCs w:val="22"/>
          <w:lang w:eastAsia="en-GB"/>
        </w:rPr>
        <w:t>b) provide victims with legal, medical, psychological and rehabilitative services and compensation, and create the conditions for them to report complaints without fear of reprisal; and</w:t>
      </w:r>
    </w:p>
    <w:p w14:paraId="198D7FEE" w14:textId="77777777" w:rsidR="00227A82" w:rsidRPr="00AD0B28" w:rsidRDefault="00227A82" w:rsidP="00227A82">
      <w:pPr>
        <w:spacing w:after="120"/>
        <w:rPr>
          <w:rFonts w:ascii="Proxima Nova Rg" w:hAnsi="Proxima Nova Rg"/>
          <w:sz w:val="22"/>
          <w:szCs w:val="22"/>
          <w:lang w:eastAsia="en-GB"/>
        </w:rPr>
      </w:pPr>
      <w:r w:rsidRPr="00AD0B28">
        <w:rPr>
          <w:rFonts w:ascii="Proxima Nova Rg" w:hAnsi="Proxima Nova Rg"/>
          <w:sz w:val="22"/>
          <w:szCs w:val="22"/>
          <w:lang w:eastAsia="en-GB"/>
        </w:rPr>
        <w:t>c) provide judges, prosecutors, law enforcement officials and traditional authorities with training on the strict application of the relevant legislation criminalizing harmful traditional practices and other forms of violence against women and children.</w:t>
      </w:r>
    </w:p>
    <w:p w14:paraId="6471904C" w14:textId="77777777" w:rsidR="00227A82" w:rsidRPr="00AD0B28" w:rsidRDefault="00227A82" w:rsidP="00227A82">
      <w:pPr>
        <w:spacing w:after="120"/>
        <w:rPr>
          <w:rFonts w:ascii="Proxima Nova Rg" w:hAnsi="Proxima Nova Rg"/>
          <w:sz w:val="22"/>
          <w:szCs w:val="22"/>
          <w:lang w:eastAsia="en-GB"/>
        </w:rPr>
      </w:pPr>
      <w:r w:rsidRPr="00AD0B28">
        <w:rPr>
          <w:rFonts w:ascii="Proxima Nova Rg" w:hAnsi="Proxima Nova Rg"/>
          <w:sz w:val="22"/>
          <w:szCs w:val="22"/>
          <w:lang w:eastAsia="en-GB"/>
        </w:rPr>
        <w:t>In general, the State party should ensure that its customary law and practices are compatible with its human rights obligations, particularly those under the Convention. In its next periodic report, the State party should provide information on the hierarchy between traditional practices and codified law, especially with regard to forms of discrimination against women and children.</w:t>
      </w:r>
    </w:p>
    <w:p w14:paraId="73B98E58" w14:textId="77777777" w:rsidR="00227A82" w:rsidRPr="00AD0B28" w:rsidRDefault="00227A82" w:rsidP="00227A82">
      <w:pPr>
        <w:spacing w:after="120"/>
        <w:rPr>
          <w:rFonts w:ascii="Proxima Nova Rg" w:hAnsi="Proxima Nova Rg"/>
          <w:sz w:val="22"/>
          <w:szCs w:val="22"/>
          <w:lang w:eastAsia="en-GB"/>
        </w:rPr>
      </w:pPr>
      <w:r w:rsidRPr="00AD0B28">
        <w:rPr>
          <w:rFonts w:ascii="Proxima Nova Rg" w:hAnsi="Proxima Nova Rg"/>
          <w:sz w:val="22"/>
          <w:szCs w:val="22"/>
          <w:lang w:eastAsia="en-GB"/>
        </w:rPr>
        <w:t>“While recognizing that corporal punishment has been abolished as a penalty for crime and that it is prohibited in penal institutions, the Committee is concerned that it is not explicitly prohibited in the home, schools and all care settings (art. 16).</w:t>
      </w:r>
    </w:p>
    <w:p w14:paraId="3096C4E6" w14:textId="77777777" w:rsidR="00227A82" w:rsidRPr="00AD0B28" w:rsidRDefault="00227A82" w:rsidP="00227A82">
      <w:pPr>
        <w:spacing w:after="120"/>
        <w:rPr>
          <w:rFonts w:ascii="Proxima Nova Rg" w:hAnsi="Proxima Nova Rg"/>
          <w:sz w:val="22"/>
          <w:szCs w:val="22"/>
          <w:lang w:eastAsia="en-GB"/>
        </w:rPr>
      </w:pPr>
      <w:r w:rsidRPr="00AD0B28">
        <w:rPr>
          <w:rFonts w:ascii="Proxima Nova Rg" w:hAnsi="Proxima Nova Rg"/>
          <w:sz w:val="22"/>
          <w:szCs w:val="22"/>
          <w:lang w:eastAsia="en-GB"/>
        </w:rPr>
        <w:t>The Committee recommends that the State party prohibit the corporal punishment of children in all settings, conduct public awareness-raising campaigns about its harmful effects, and promote positive non-violent forms of discipline as an alternative to corporal punishment.”</w:t>
      </w:r>
    </w:p>
    <w:p w14:paraId="230C7A02" w14:textId="77777777" w:rsidR="00227A82" w:rsidRPr="00AD0B28" w:rsidRDefault="00227A82" w:rsidP="00227A82">
      <w:pPr>
        <w:spacing w:after="120"/>
        <w:rPr>
          <w:rFonts w:ascii="Proxima Nova Rg" w:hAnsi="Proxima Nova Rg"/>
          <w:sz w:val="22"/>
          <w:szCs w:val="22"/>
          <w:lang w:eastAsia="en-GB"/>
        </w:rPr>
      </w:pPr>
    </w:p>
    <w:p w14:paraId="30B15906" w14:textId="77777777" w:rsidR="00227A82" w:rsidRPr="00AD0B28" w:rsidRDefault="00227A82" w:rsidP="00227A82">
      <w:pPr>
        <w:pStyle w:val="Heading3"/>
        <w:spacing w:before="0" w:after="120"/>
        <w:rPr>
          <w:rFonts w:ascii="Proxima Nova Rg" w:hAnsi="Proxima Nova Rg" w:cstheme="minorHAnsi"/>
          <w:i/>
          <w:color w:val="ECA145"/>
          <w:sz w:val="22"/>
          <w:szCs w:val="22"/>
        </w:rPr>
      </w:pPr>
      <w:r w:rsidRPr="00AD0B28">
        <w:rPr>
          <w:rFonts w:ascii="Proxima Nova Rg" w:hAnsi="Proxima Nova Rg" w:cstheme="minorHAnsi"/>
          <w:i/>
          <w:color w:val="ECA145"/>
          <w:sz w:val="22"/>
          <w:szCs w:val="22"/>
        </w:rPr>
        <w:t>African Committee of Experts on the Rights and Welfare of the Child</w:t>
      </w:r>
    </w:p>
    <w:p w14:paraId="1EB0FACC" w14:textId="77777777" w:rsidR="00227A82" w:rsidRPr="00AD0B28" w:rsidRDefault="00227A82" w:rsidP="00227A82">
      <w:pPr>
        <w:spacing w:after="120"/>
        <w:rPr>
          <w:rFonts w:ascii="Proxima Nova Rg" w:hAnsi="Proxima Nova Rg"/>
          <w:sz w:val="22"/>
          <w:szCs w:val="22"/>
          <w:lang w:eastAsia="en-GB"/>
        </w:rPr>
      </w:pPr>
      <w:r w:rsidRPr="00AD0B28">
        <w:rPr>
          <w:rFonts w:ascii="Proxima Nova Rg" w:hAnsi="Proxima Nova Rg"/>
          <w:sz w:val="22"/>
          <w:szCs w:val="22"/>
          <w:lang w:eastAsia="en-GB"/>
        </w:rPr>
        <w:t>([December 2014], Concluding observations on initial report, para. 29)</w:t>
      </w:r>
    </w:p>
    <w:p w14:paraId="06921FC2" w14:textId="77777777" w:rsidR="00227A82" w:rsidRPr="00AD0B28" w:rsidRDefault="00227A82" w:rsidP="00227A82">
      <w:pPr>
        <w:spacing w:after="120"/>
        <w:rPr>
          <w:rFonts w:ascii="Proxima Nova Rg" w:hAnsi="Proxima Nova Rg"/>
          <w:sz w:val="22"/>
          <w:szCs w:val="22"/>
        </w:rPr>
      </w:pPr>
      <w:r w:rsidRPr="00AD0B28">
        <w:rPr>
          <w:rFonts w:ascii="Proxima Nova Rg" w:hAnsi="Proxima Nova Rg"/>
          <w:sz w:val="22"/>
          <w:szCs w:val="22"/>
        </w:rPr>
        <w:t>“The Committee appreciates the prohibition of corporal punishment as a sentence and recommends the State Party to explicitly ban corporal punishment in all settings including in school, the home and in alternative care centres. The State Party should ensure the respect of children’s right to be protected from violence. The Committee also calls upon the State Party to encourage positive discipline and to support families through awareness raising and training for those who are working for and with children such as teachers and care givers.”</w:t>
      </w:r>
    </w:p>
    <w:p w14:paraId="2ED8F912" w14:textId="77777777" w:rsidR="00227A82" w:rsidRPr="00AD0B28" w:rsidRDefault="00227A82" w:rsidP="00227A82">
      <w:pPr>
        <w:pStyle w:val="SingleTxtG"/>
        <w:spacing w:line="240" w:lineRule="auto"/>
        <w:ind w:left="0" w:right="0"/>
        <w:jc w:val="left"/>
        <w:rPr>
          <w:rFonts w:ascii="Proxima Nova Rg" w:hAnsi="Proxima Nova Rg" w:cstheme="minorHAnsi"/>
          <w:bCs/>
          <w:sz w:val="24"/>
          <w:szCs w:val="24"/>
        </w:rPr>
      </w:pPr>
    </w:p>
    <w:p w14:paraId="54D7E5BB" w14:textId="77777777" w:rsidR="00227A82" w:rsidRPr="00AD0B28" w:rsidRDefault="00227A82" w:rsidP="00227A82">
      <w:pPr>
        <w:pStyle w:val="Heading2"/>
        <w:spacing w:after="120"/>
        <w:rPr>
          <w:rFonts w:ascii="Proxima Nova Rg" w:hAnsi="Proxima Nova Rg" w:cstheme="minorHAnsi"/>
          <w:sz w:val="28"/>
          <w:szCs w:val="28"/>
        </w:rPr>
      </w:pPr>
      <w:bookmarkStart w:id="3" w:name="_Toc197483586"/>
      <w:r w:rsidRPr="00AD0B28">
        <w:rPr>
          <w:rFonts w:ascii="Proxima Nova Rg" w:hAnsi="Proxima Nova Rg" w:cstheme="minorHAnsi"/>
          <w:sz w:val="28"/>
          <w:szCs w:val="28"/>
        </w:rPr>
        <w:t>Prevalence/attitudinal research</w:t>
      </w:r>
      <w:bookmarkEnd w:id="3"/>
      <w:r w:rsidRPr="00AD0B28">
        <w:rPr>
          <w:rFonts w:ascii="Proxima Nova Rg" w:hAnsi="Proxima Nova Rg" w:cstheme="minorHAnsi"/>
          <w:sz w:val="28"/>
          <w:szCs w:val="28"/>
        </w:rPr>
        <w:t xml:space="preserve"> in the last ten years</w:t>
      </w:r>
    </w:p>
    <w:p w14:paraId="799507A1" w14:textId="77777777" w:rsidR="00227A82" w:rsidRPr="00AD0B28" w:rsidRDefault="00227A82" w:rsidP="00227A82">
      <w:pPr>
        <w:autoSpaceDE w:val="0"/>
        <w:autoSpaceDN w:val="0"/>
        <w:spacing w:after="60"/>
        <w:rPr>
          <w:rFonts w:ascii="Proxima Nova Rg" w:eastAsia="Calibri" w:hAnsi="Proxima Nova Rg"/>
          <w:sz w:val="22"/>
          <w:szCs w:val="22"/>
          <w:lang w:val="en-US" w:eastAsia="en-GB"/>
        </w:rPr>
      </w:pPr>
      <w:r w:rsidRPr="00AD0B28">
        <w:rPr>
          <w:rFonts w:ascii="Proxima Nova Rg" w:eastAsia="Calibri" w:hAnsi="Proxima Nova Rg"/>
          <w:sz w:val="22"/>
          <w:szCs w:val="22"/>
          <w:lang w:val="en-US" w:eastAsia="en-GB"/>
        </w:rPr>
        <w:t xml:space="preserve">A study involving more than 1,000 girls in Ghana, Kenya and Mozambique </w:t>
      </w:r>
      <w:proofErr w:type="spellStart"/>
      <w:r w:rsidRPr="00AD0B28">
        <w:rPr>
          <w:rFonts w:ascii="Proxima Nova Rg" w:eastAsia="Calibri" w:hAnsi="Proxima Nova Rg"/>
          <w:sz w:val="22"/>
          <w:szCs w:val="22"/>
          <w:lang w:val="en-US" w:eastAsia="en-GB"/>
        </w:rPr>
        <w:t>analysed</w:t>
      </w:r>
      <w:proofErr w:type="spellEnd"/>
      <w:r w:rsidRPr="00AD0B28">
        <w:rPr>
          <w:rFonts w:ascii="Proxima Nova Rg" w:eastAsia="Calibri" w:hAnsi="Proxima Nova Rg"/>
          <w:sz w:val="22"/>
          <w:szCs w:val="22"/>
          <w:lang w:val="en-US" w:eastAsia="en-GB"/>
        </w:rPr>
        <w:t xml:space="preserve"> the impact of ActionAid’s 2008-2013 project “Stop Violence Against Girls in School”. The project included awareness raising and lobbying for the adoption and implementation of legal and policy measures that ensure education is free from corporal punishment in the three countries. The study found that in 2013 the use of some forms of corporal punishment had reduced since the baseline survey carried out in 2009. In Mozambique in 2009, 52% of girls had been whipped or caned in the past 12 months; by 2013, this had dropped to 29%. Girls’ most recent experiences of corporal punishment usually took place in school. </w:t>
      </w:r>
      <w:r w:rsidRPr="00AD0B28">
        <w:rPr>
          <w:rFonts w:ascii="Proxima Nova Rg" w:eastAsia="Calibri" w:hAnsi="Proxima Nova Rg"/>
          <w:sz w:val="22"/>
          <w:szCs w:val="22"/>
          <w:lang w:val="en-US" w:eastAsia="en-GB"/>
        </w:rPr>
        <w:lastRenderedPageBreak/>
        <w:t>The study recommends prohibition of corporal punishment in schools and measures to implement the prohibition.</w:t>
      </w:r>
    </w:p>
    <w:p w14:paraId="65529D61" w14:textId="77777777" w:rsidR="00227A82" w:rsidRPr="00AD0B28" w:rsidRDefault="00227A82" w:rsidP="00227A82">
      <w:pPr>
        <w:autoSpaceDE w:val="0"/>
        <w:autoSpaceDN w:val="0"/>
        <w:spacing w:after="240"/>
        <w:jc w:val="right"/>
        <w:rPr>
          <w:rFonts w:ascii="Proxima Nova Rg" w:eastAsia="Calibri" w:hAnsi="Proxima Nova Rg"/>
          <w:sz w:val="20"/>
          <w:szCs w:val="20"/>
          <w:lang w:val="en-US" w:eastAsia="en-GB"/>
        </w:rPr>
      </w:pPr>
      <w:r w:rsidRPr="00AD0B28">
        <w:rPr>
          <w:rFonts w:ascii="Proxima Nova Rg" w:eastAsia="Calibri" w:hAnsi="Proxima Nova Rg"/>
          <w:sz w:val="20"/>
          <w:szCs w:val="20"/>
          <w:lang w:val="en-US" w:eastAsia="en-GB"/>
        </w:rPr>
        <w:t xml:space="preserve">(ActionAid International (2013), </w:t>
      </w:r>
      <w:r w:rsidRPr="00AD0B28">
        <w:rPr>
          <w:rFonts w:ascii="Proxima Nova Rg" w:eastAsia="Calibri" w:hAnsi="Proxima Nova Rg"/>
          <w:i/>
          <w:iCs/>
          <w:sz w:val="20"/>
          <w:szCs w:val="20"/>
          <w:lang w:val="en-US" w:eastAsia="en-GB"/>
        </w:rPr>
        <w:t>Stop Violence Against Girls in School: A cross-country analysis of change in Ghana, Kenya and Mozambique</w:t>
      </w:r>
      <w:r w:rsidRPr="00AD0B28">
        <w:rPr>
          <w:rFonts w:ascii="Proxima Nova Rg" w:eastAsia="Calibri" w:hAnsi="Proxima Nova Rg"/>
          <w:sz w:val="20"/>
          <w:szCs w:val="20"/>
          <w:lang w:val="en-US" w:eastAsia="en-GB"/>
        </w:rPr>
        <w:t>, Johannesburg: ActionAid)</w:t>
      </w:r>
    </w:p>
    <w:p w14:paraId="2D6C6FAD" w14:textId="77777777" w:rsidR="00227A82" w:rsidRPr="00AD0B28" w:rsidRDefault="00227A82" w:rsidP="00227A82">
      <w:pPr>
        <w:autoSpaceDE w:val="0"/>
        <w:autoSpaceDN w:val="0"/>
        <w:spacing w:after="60"/>
        <w:rPr>
          <w:rFonts w:ascii="Proxima Nova Rg" w:eastAsia="Calibri" w:hAnsi="Proxima Nova Rg"/>
          <w:sz w:val="22"/>
          <w:szCs w:val="22"/>
          <w:lang w:val="en-US" w:eastAsia="en-GB"/>
        </w:rPr>
      </w:pPr>
      <w:r w:rsidRPr="00AD0B28">
        <w:rPr>
          <w:rFonts w:ascii="Proxima Nova Rg" w:eastAsia="Calibri" w:hAnsi="Proxima Nova Rg"/>
          <w:sz w:val="22"/>
          <w:szCs w:val="22"/>
          <w:lang w:val="en-US" w:eastAsia="en-GB"/>
        </w:rPr>
        <w:t>In 2009, over 2,600 children aged 6-18 took part in a survey, while 168 children drew pictures and talked about the last time they were punished at home and at school. One child in three had been hit with a hand at home in the past two weeks, 37% beaten with an object; 6-8 year olds were more likely to have been hit than older children, and children from low income families were more likely to have been hit than children from high income families. About one child in three had been hit with a hand at school in the past two weeks, 40% hit with an object.</w:t>
      </w:r>
    </w:p>
    <w:p w14:paraId="340506BB" w14:textId="77777777" w:rsidR="00227A82" w:rsidRPr="00AD0B28" w:rsidRDefault="00227A82" w:rsidP="00227A82">
      <w:pPr>
        <w:autoSpaceDE w:val="0"/>
        <w:autoSpaceDN w:val="0"/>
        <w:spacing w:after="240"/>
        <w:jc w:val="right"/>
        <w:rPr>
          <w:rFonts w:ascii="Proxima Nova Rg" w:hAnsi="Proxima Nova Rg"/>
          <w:sz w:val="20"/>
          <w:szCs w:val="20"/>
        </w:rPr>
      </w:pPr>
      <w:r w:rsidRPr="00AD0B28">
        <w:rPr>
          <w:rFonts w:ascii="Proxima Nova Rg" w:eastAsia="Calibri" w:hAnsi="Proxima Nova Rg"/>
          <w:sz w:val="20"/>
          <w:szCs w:val="20"/>
          <w:lang w:val="en-US" w:eastAsia="en-GB"/>
        </w:rPr>
        <w:t>(</w:t>
      </w:r>
      <w:proofErr w:type="spellStart"/>
      <w:r w:rsidRPr="00AD0B28">
        <w:rPr>
          <w:rFonts w:ascii="Proxima Nova Rg" w:eastAsia="Calibri" w:hAnsi="Proxima Nova Rg"/>
          <w:sz w:val="20"/>
          <w:szCs w:val="20"/>
          <w:lang w:val="en-US" w:eastAsia="en-GB"/>
        </w:rPr>
        <w:t>Clacherty</w:t>
      </w:r>
      <w:proofErr w:type="spellEnd"/>
      <w:r w:rsidRPr="00AD0B28">
        <w:rPr>
          <w:rFonts w:ascii="Proxima Nova Rg" w:eastAsia="Calibri" w:hAnsi="Proxima Nova Rg"/>
          <w:sz w:val="20"/>
          <w:szCs w:val="20"/>
          <w:lang w:val="en-US" w:eastAsia="en-GB"/>
        </w:rPr>
        <w:t xml:space="preserve">, G. et al (2009), </w:t>
      </w:r>
      <w:r w:rsidRPr="00AD0B28">
        <w:rPr>
          <w:rFonts w:ascii="Proxima Nova Rg" w:eastAsia="Calibri" w:hAnsi="Proxima Nova Rg"/>
          <w:i/>
          <w:iCs/>
          <w:sz w:val="20"/>
          <w:szCs w:val="20"/>
          <w:lang w:val="en-US" w:eastAsia="en-GB"/>
        </w:rPr>
        <w:t>Children’s Experiences of Punishment in Mozambique: A Qualitative and Quantitative Survey</w:t>
      </w:r>
      <w:r w:rsidRPr="00AD0B28">
        <w:rPr>
          <w:rFonts w:ascii="Proxima Nova Rg" w:eastAsia="Calibri" w:hAnsi="Proxima Nova Rg"/>
          <w:sz w:val="20"/>
          <w:szCs w:val="20"/>
          <w:lang w:val="en-US" w:eastAsia="en-GB"/>
        </w:rPr>
        <w:t>, Pretoria: Save the Children Sweden)</w:t>
      </w:r>
    </w:p>
    <w:p w14:paraId="4D57534D" w14:textId="77777777" w:rsidR="00BD0C4F" w:rsidRDefault="00BD0C4F" w:rsidP="00BD0C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D0C4F" w:rsidRPr="00C42807" w14:paraId="2F6ECC4C" w14:textId="77777777" w:rsidTr="00284B23">
        <w:tc>
          <w:tcPr>
            <w:tcW w:w="9922" w:type="dxa"/>
            <w:vAlign w:val="center"/>
          </w:tcPr>
          <w:p w14:paraId="2A23833F" w14:textId="77777777" w:rsidR="00BD0C4F" w:rsidRPr="00C42807" w:rsidRDefault="00BD0C4F"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eastAsiaTheme="majorEastAsia" w:hAnsi="Proxima Nova Rg" w:cstheme="minorHAnsi"/>
                  <w:b/>
                  <w:color w:val="ECA145"/>
                  <w:sz w:val="22"/>
                  <w:szCs w:val="22"/>
                  <w:shd w:val="clear" w:color="auto" w:fill="FFFFFF"/>
                </w:rPr>
                <w:t>End Corporal Pu</w:t>
              </w:r>
              <w:r w:rsidRPr="00253998">
                <w:rPr>
                  <w:rStyle w:val="Hyperlink"/>
                  <w:rFonts w:ascii="Proxima Nova Rg" w:eastAsiaTheme="majorEastAsia" w:hAnsi="Proxima Nova Rg" w:cstheme="minorHAnsi"/>
                  <w:b/>
                  <w:color w:val="ECA145"/>
                  <w:sz w:val="22"/>
                  <w:szCs w:val="22"/>
                  <w:shd w:val="clear" w:color="auto" w:fill="FFFFFF"/>
                </w:rPr>
                <w:t>nish</w:t>
              </w:r>
              <w:r w:rsidRPr="00C42807">
                <w:rPr>
                  <w:rStyle w:val="Hyperlink"/>
                  <w:rFonts w:ascii="Proxima Nova Rg" w:eastAsiaTheme="majorEastAsia" w:hAnsi="Proxima Nova Rg" w:cstheme="minorHAnsi"/>
                  <w:b/>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eastAsiaTheme="majorEastAsia" w:hAnsi="Proxima Nova Rg" w:cstheme="minorHAnsi"/>
                  <w:b/>
                  <w:color w:val="ECA145"/>
                  <w:sz w:val="22"/>
                  <w:szCs w:val="22"/>
                  <w:shd w:val="clear" w:color="auto" w:fill="FFFFFF"/>
                </w:rPr>
                <w:t>Global Partnership</w:t>
              </w:r>
              <w:r w:rsidRPr="003160CF">
                <w:rPr>
                  <w:rStyle w:val="Hyperlink"/>
                  <w:rFonts w:ascii="Proxima Nova Rg" w:eastAsiaTheme="majorEastAsia" w:hAnsi="Proxima Nova Rg" w:cstheme="minorHAnsi"/>
                  <w:b/>
                  <w:color w:val="ECA145"/>
                  <w:sz w:val="22"/>
                  <w:szCs w:val="22"/>
                  <w:shd w:val="clear" w:color="auto" w:fill="FFFFFF"/>
                </w:rPr>
                <w:t xml:space="preserve"> to End Viol</w:t>
              </w:r>
              <w:r w:rsidRPr="00C42807">
                <w:rPr>
                  <w:rStyle w:val="Hyperlink"/>
                  <w:rFonts w:ascii="Proxima Nova Rg" w:eastAsiaTheme="majorEastAsia" w:hAnsi="Proxima Nova Rg" w:cstheme="minorHAnsi"/>
                  <w:b/>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8A0533B" w14:textId="77777777" w:rsidR="00BD0C4F" w:rsidRDefault="00BD0C4F" w:rsidP="00BD0C4F"/>
    <w:p w14:paraId="3FE00754" w14:textId="77777777" w:rsidR="00227A82" w:rsidRPr="00AD0B28" w:rsidRDefault="00227A82" w:rsidP="00227A82">
      <w:pPr>
        <w:spacing w:after="60"/>
        <w:rPr>
          <w:rFonts w:ascii="Proxima Nova Rg" w:eastAsia="Calibri" w:hAnsi="Proxima Nova Rg" w:cstheme="minorHAnsi"/>
          <w:sz w:val="20"/>
          <w:szCs w:val="20"/>
          <w:lang w:eastAsia="en-GB"/>
        </w:rPr>
      </w:pPr>
    </w:p>
    <w:p w14:paraId="190571B6" w14:textId="77777777" w:rsidR="0059669B" w:rsidRPr="00AD0B28" w:rsidRDefault="0059669B">
      <w:pPr>
        <w:rPr>
          <w:rFonts w:ascii="Proxima Nova Rg" w:hAnsi="Proxima Nova Rg"/>
        </w:rPr>
      </w:pPr>
    </w:p>
    <w:sectPr w:rsidR="0059669B" w:rsidRPr="00AD0B28" w:rsidSect="00AD0B28">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017E" w14:textId="77777777" w:rsidR="00F7757A" w:rsidRDefault="00F7757A" w:rsidP="00227A82">
      <w:r>
        <w:separator/>
      </w:r>
    </w:p>
  </w:endnote>
  <w:endnote w:type="continuationSeparator" w:id="0">
    <w:p w14:paraId="1B3D0EA4" w14:textId="77777777" w:rsidR="00F7757A" w:rsidRDefault="00F7757A" w:rsidP="0022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Gill Sans">
    <w:altName w:val="Times New Roman"/>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auto"/>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5A256318" w14:textId="49826340" w:rsidR="00EE2C43" w:rsidRPr="00A515CB" w:rsidRDefault="00227A82">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D0B28">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67578714" w14:textId="77777777" w:rsidR="00EE2C43" w:rsidRDefault="00F775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A413B" w14:textId="77777777" w:rsidR="00F7757A" w:rsidRDefault="00F7757A" w:rsidP="00227A82">
      <w:r>
        <w:separator/>
      </w:r>
    </w:p>
  </w:footnote>
  <w:footnote w:type="continuationSeparator" w:id="0">
    <w:p w14:paraId="413B44A8" w14:textId="77777777" w:rsidR="00F7757A" w:rsidRDefault="00F7757A" w:rsidP="00227A82">
      <w:r>
        <w:continuationSeparator/>
      </w:r>
    </w:p>
  </w:footnote>
  <w:footnote w:id="1">
    <w:p w14:paraId="26DF3F08" w14:textId="77777777" w:rsidR="00227A82" w:rsidRPr="00AD0B28" w:rsidRDefault="00227A82" w:rsidP="00227A82">
      <w:pPr>
        <w:pStyle w:val="FootnoteText"/>
        <w:rPr>
          <w:rFonts w:ascii="Proxima Nova Rg" w:hAnsi="Proxima Nova Rg"/>
          <w:sz w:val="18"/>
          <w:szCs w:val="18"/>
        </w:rPr>
      </w:pPr>
      <w:r w:rsidRPr="00AD0B28">
        <w:rPr>
          <w:rStyle w:val="FootnoteReference"/>
          <w:rFonts w:ascii="Proxima Nova Rg" w:hAnsi="Proxima Nova Rg"/>
          <w:sz w:val="18"/>
          <w:szCs w:val="18"/>
        </w:rPr>
        <w:footnoteRef/>
      </w:r>
      <w:r w:rsidRPr="00AD0B28">
        <w:rPr>
          <w:rFonts w:ascii="Proxima Nova Rg" w:hAnsi="Proxima Nova Rg"/>
          <w:sz w:val="18"/>
          <w:szCs w:val="18"/>
        </w:rPr>
        <w:t xml:space="preserve"> </w:t>
      </w:r>
      <w:r w:rsidRPr="00AD0B28">
        <w:rPr>
          <w:rFonts w:ascii="Proxima Nova Rg" w:eastAsia="Calibri" w:hAnsi="Proxima Nova Rg"/>
          <w:sz w:val="18"/>
          <w:szCs w:val="18"/>
          <w:lang w:val="en-US"/>
        </w:rPr>
        <w:t>12 April 2016, A/HRC/32/6, Report of the working group, para. 128(102)</w:t>
      </w:r>
    </w:p>
  </w:footnote>
  <w:footnote w:id="2">
    <w:p w14:paraId="5D81DDC3" w14:textId="77777777" w:rsidR="00227A82" w:rsidRPr="00AD0B28" w:rsidRDefault="00227A82" w:rsidP="00227A82">
      <w:pPr>
        <w:pStyle w:val="FootnoteText"/>
        <w:rPr>
          <w:rFonts w:ascii="Proxima Nova Rg" w:hAnsi="Proxima Nova Rg"/>
          <w:sz w:val="18"/>
          <w:szCs w:val="18"/>
        </w:rPr>
      </w:pPr>
      <w:bookmarkStart w:id="1" w:name="_GoBack"/>
      <w:r w:rsidRPr="00AD0B28">
        <w:rPr>
          <w:rStyle w:val="FootnoteReference"/>
          <w:rFonts w:ascii="Proxima Nova Rg" w:hAnsi="Proxima Nova Rg"/>
          <w:sz w:val="18"/>
          <w:szCs w:val="18"/>
        </w:rPr>
        <w:footnoteRef/>
      </w:r>
      <w:r w:rsidRPr="00AD0B28">
        <w:rPr>
          <w:rFonts w:ascii="Proxima Nova Rg" w:hAnsi="Proxima Nova Rg"/>
          <w:sz w:val="18"/>
          <w:szCs w:val="18"/>
        </w:rPr>
        <w:t xml:space="preserve"> </w:t>
      </w:r>
      <w:r w:rsidRPr="00AD0B28">
        <w:rPr>
          <w:rFonts w:ascii="Proxima Nova Rg" w:eastAsia="Calibri" w:hAnsi="Proxima Nova Rg"/>
          <w:sz w:val="18"/>
          <w:szCs w:val="18"/>
          <w:lang w:val="en-US"/>
        </w:rPr>
        <w:t>12 April 2016, A/HRC/32/6, Report of the working group, paras. 128(101) and 128(102)</w:t>
      </w:r>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1485" w14:textId="605832E6" w:rsidR="00A04238" w:rsidRDefault="00A04238">
    <w:pPr>
      <w:pStyle w:val="Header"/>
    </w:pPr>
  </w:p>
  <w:p w14:paraId="14BE4418" w14:textId="77777777" w:rsidR="00A04238" w:rsidRDefault="00A042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13049" w14:textId="1E91C2C5" w:rsidR="00A04238" w:rsidRDefault="00A04238">
    <w:pPr>
      <w:pStyle w:val="Header"/>
    </w:pPr>
    <w:r>
      <w:rPr>
        <w:noProof/>
        <w:lang w:eastAsia="en-GB"/>
      </w:rPr>
      <w:drawing>
        <wp:anchor distT="0" distB="0" distL="114300" distR="114300" simplePos="0" relativeHeight="251659264" behindDoc="0" locked="0" layoutInCell="1" allowOverlap="1" wp14:anchorId="58E9CB3E" wp14:editId="7110DFAB">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F33"/>
    <w:multiLevelType w:val="hybridMultilevel"/>
    <w:tmpl w:val="73DC50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82"/>
    <w:rsid w:val="00137B61"/>
    <w:rsid w:val="001A646C"/>
    <w:rsid w:val="00227A82"/>
    <w:rsid w:val="00241422"/>
    <w:rsid w:val="00245F89"/>
    <w:rsid w:val="003E16DE"/>
    <w:rsid w:val="004B53D4"/>
    <w:rsid w:val="004E444F"/>
    <w:rsid w:val="005007D3"/>
    <w:rsid w:val="00554E0F"/>
    <w:rsid w:val="00571CF2"/>
    <w:rsid w:val="0059669B"/>
    <w:rsid w:val="005D710F"/>
    <w:rsid w:val="00692D6A"/>
    <w:rsid w:val="006F785E"/>
    <w:rsid w:val="0086533C"/>
    <w:rsid w:val="008E05B7"/>
    <w:rsid w:val="00964AE6"/>
    <w:rsid w:val="00A04238"/>
    <w:rsid w:val="00A22AD3"/>
    <w:rsid w:val="00A71249"/>
    <w:rsid w:val="00AD0B28"/>
    <w:rsid w:val="00AE3658"/>
    <w:rsid w:val="00B65604"/>
    <w:rsid w:val="00BD0C4F"/>
    <w:rsid w:val="00C273E9"/>
    <w:rsid w:val="00C338E3"/>
    <w:rsid w:val="00C406B1"/>
    <w:rsid w:val="00C45A9C"/>
    <w:rsid w:val="00C64BEC"/>
    <w:rsid w:val="00C95EA1"/>
    <w:rsid w:val="00D04DA1"/>
    <w:rsid w:val="00D800A8"/>
    <w:rsid w:val="00D96079"/>
    <w:rsid w:val="00DA3109"/>
    <w:rsid w:val="00E11C9C"/>
    <w:rsid w:val="00E55CF8"/>
    <w:rsid w:val="00ED16B0"/>
    <w:rsid w:val="00F7757A"/>
    <w:rsid w:val="00FB6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45A24"/>
  <w15:chartTrackingRefBased/>
  <w15:docId w15:val="{491803BC-CF02-40C4-AB6E-F793CCEB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82"/>
    <w:pPr>
      <w:spacing w:after="0" w:line="240" w:lineRule="auto"/>
    </w:pPr>
    <w:rPr>
      <w:rFonts w:ascii="Grota Sans" w:eastAsia="Times New Roman" w:hAnsi="Grota Sans" w:cs="Times New Roman"/>
      <w:sz w:val="24"/>
      <w:szCs w:val="24"/>
    </w:rPr>
  </w:style>
  <w:style w:type="paragraph" w:styleId="Heading1">
    <w:name w:val="heading 1"/>
    <w:basedOn w:val="Normal"/>
    <w:next w:val="Normal"/>
    <w:link w:val="Heading1Char1"/>
    <w:uiPriority w:val="99"/>
    <w:qFormat/>
    <w:rsid w:val="00227A82"/>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227A82"/>
    <w:pPr>
      <w:keepNext/>
      <w:outlineLvl w:val="1"/>
    </w:pPr>
    <w:rPr>
      <w:b/>
      <w:bCs/>
    </w:rPr>
  </w:style>
  <w:style w:type="paragraph" w:styleId="Heading3">
    <w:name w:val="heading 3"/>
    <w:basedOn w:val="Normal"/>
    <w:next w:val="Normal"/>
    <w:link w:val="Heading3Char"/>
    <w:uiPriority w:val="9"/>
    <w:unhideWhenUsed/>
    <w:qFormat/>
    <w:rsid w:val="00227A8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27A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227A82"/>
    <w:rPr>
      <w:rFonts w:ascii="Grota Sans" w:eastAsia="Times New Roman" w:hAnsi="Grota Sans" w:cs="Times New Roman"/>
      <w:b/>
      <w:bCs/>
      <w:sz w:val="24"/>
      <w:szCs w:val="24"/>
    </w:rPr>
  </w:style>
  <w:style w:type="character" w:customStyle="1" w:styleId="Heading3Char">
    <w:name w:val="Heading 3 Char"/>
    <w:basedOn w:val="DefaultParagraphFont"/>
    <w:link w:val="Heading3"/>
    <w:uiPriority w:val="9"/>
    <w:rsid w:val="00227A82"/>
    <w:rPr>
      <w:rFonts w:ascii="Cambria" w:eastAsia="Times New Roman" w:hAnsi="Cambria" w:cs="Times New Roman"/>
      <w:b/>
      <w:bCs/>
      <w:sz w:val="26"/>
      <w:szCs w:val="26"/>
    </w:rPr>
  </w:style>
  <w:style w:type="character" w:customStyle="1" w:styleId="Heading1Char1">
    <w:name w:val="Heading 1 Char1"/>
    <w:link w:val="Heading1"/>
    <w:uiPriority w:val="99"/>
    <w:rsid w:val="00227A82"/>
    <w:rPr>
      <w:rFonts w:ascii="Amaranth" w:eastAsia="Times New Roman" w:hAnsi="Amaranth" w:cstheme="minorHAnsi"/>
      <w:b/>
      <w:bCs/>
      <w:sz w:val="32"/>
      <w:szCs w:val="24"/>
    </w:rPr>
  </w:style>
  <w:style w:type="paragraph" w:customStyle="1" w:styleId="BodyText1">
    <w:name w:val="Body Text1"/>
    <w:basedOn w:val="Normal"/>
    <w:rsid w:val="00227A82"/>
  </w:style>
  <w:style w:type="paragraph" w:styleId="Footer">
    <w:name w:val="footer"/>
    <w:basedOn w:val="Normal"/>
    <w:link w:val="FooterChar"/>
    <w:uiPriority w:val="99"/>
    <w:unhideWhenUsed/>
    <w:rsid w:val="00227A82"/>
    <w:pPr>
      <w:tabs>
        <w:tab w:val="center" w:pos="4513"/>
        <w:tab w:val="right" w:pos="9026"/>
      </w:tabs>
    </w:pPr>
  </w:style>
  <w:style w:type="character" w:customStyle="1" w:styleId="FooterChar">
    <w:name w:val="Footer Char"/>
    <w:basedOn w:val="DefaultParagraphFont"/>
    <w:link w:val="Footer"/>
    <w:uiPriority w:val="99"/>
    <w:rsid w:val="00227A82"/>
    <w:rPr>
      <w:rFonts w:ascii="Grota Sans" w:eastAsia="Times New Roman" w:hAnsi="Grota Sans" w:cs="Times New Roman"/>
      <w:sz w:val="24"/>
      <w:szCs w:val="24"/>
    </w:rPr>
  </w:style>
  <w:style w:type="paragraph" w:customStyle="1" w:styleId="Default">
    <w:name w:val="Default"/>
    <w:rsid w:val="00227A82"/>
    <w:pPr>
      <w:widowControl w:val="0"/>
      <w:autoSpaceDE w:val="0"/>
      <w:autoSpaceDN w:val="0"/>
      <w:adjustRightInd w:val="0"/>
      <w:spacing w:after="0" w:line="240" w:lineRule="auto"/>
    </w:pPr>
    <w:rPr>
      <w:rFonts w:ascii="Gill Sans" w:eastAsia="Times New Roman" w:hAnsi="Gill Sans" w:cs="Times New Roman"/>
      <w:color w:val="000000"/>
      <w:sz w:val="24"/>
      <w:szCs w:val="24"/>
      <w:lang w:val="en-US"/>
    </w:rPr>
  </w:style>
  <w:style w:type="character" w:styleId="Hyperlink">
    <w:name w:val="Hyperlink"/>
    <w:uiPriority w:val="99"/>
    <w:unhideWhenUsed/>
    <w:rsid w:val="00227A82"/>
    <w:rPr>
      <w:color w:val="0000FF"/>
      <w:u w:val="single"/>
    </w:rPr>
  </w:style>
  <w:style w:type="paragraph" w:styleId="FootnoteText">
    <w:name w:val="footnote text"/>
    <w:basedOn w:val="Normal"/>
    <w:link w:val="FootnoteTextChar"/>
    <w:rsid w:val="00227A82"/>
    <w:rPr>
      <w:sz w:val="20"/>
      <w:szCs w:val="20"/>
      <w:lang w:eastAsia="en-GB"/>
    </w:rPr>
  </w:style>
  <w:style w:type="character" w:customStyle="1" w:styleId="FootnoteTextChar">
    <w:name w:val="Footnote Text Char"/>
    <w:basedOn w:val="DefaultParagraphFont"/>
    <w:link w:val="FootnoteText"/>
    <w:rsid w:val="00227A82"/>
    <w:rPr>
      <w:rFonts w:ascii="Grota Sans" w:eastAsia="Times New Roman" w:hAnsi="Grota Sans" w:cs="Times New Roman"/>
      <w:sz w:val="20"/>
      <w:szCs w:val="20"/>
      <w:lang w:eastAsia="en-GB"/>
    </w:rPr>
  </w:style>
  <w:style w:type="character" w:styleId="FootnoteReference">
    <w:name w:val="footnote reference"/>
    <w:aliases w:val="Footnotes refss,Appel note de bas de p.,Footnote text,ftref"/>
    <w:rsid w:val="00227A82"/>
    <w:rPr>
      <w:rFonts w:cs="Times New Roman"/>
      <w:vertAlign w:val="superscript"/>
    </w:rPr>
  </w:style>
  <w:style w:type="paragraph" w:customStyle="1" w:styleId="SingleTxtG">
    <w:name w:val="_ Single Txt_G"/>
    <w:basedOn w:val="Normal"/>
    <w:link w:val="SingleTxtGChar"/>
    <w:rsid w:val="00227A82"/>
    <w:pPr>
      <w:suppressAutoHyphens/>
      <w:spacing w:after="120" w:line="240" w:lineRule="atLeast"/>
      <w:ind w:left="1134" w:right="1134"/>
      <w:jc w:val="both"/>
    </w:pPr>
    <w:rPr>
      <w:sz w:val="20"/>
      <w:szCs w:val="20"/>
    </w:rPr>
  </w:style>
  <w:style w:type="character" w:customStyle="1" w:styleId="SingleTxtGChar">
    <w:name w:val="_ Single Txt_G Char"/>
    <w:link w:val="SingleTxtG"/>
    <w:rsid w:val="00227A82"/>
    <w:rPr>
      <w:rFonts w:ascii="Grota Sans" w:eastAsia="Times New Roman" w:hAnsi="Grota Sans" w:cs="Times New Roman"/>
      <w:sz w:val="20"/>
      <w:szCs w:val="20"/>
    </w:rPr>
  </w:style>
  <w:style w:type="table" w:styleId="TableGrid">
    <w:name w:val="Table Grid"/>
    <w:basedOn w:val="TableNormal"/>
    <w:uiPriority w:val="59"/>
    <w:rsid w:val="00227A8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6A"/>
    <w:rPr>
      <w:rFonts w:ascii="Segoe UI" w:eastAsia="Times New Roman" w:hAnsi="Segoe UI" w:cs="Segoe UI"/>
      <w:sz w:val="18"/>
      <w:szCs w:val="18"/>
    </w:rPr>
  </w:style>
  <w:style w:type="paragraph" w:styleId="ListParagraph">
    <w:name w:val="List Paragraph"/>
    <w:basedOn w:val="Normal"/>
    <w:uiPriority w:val="34"/>
    <w:qFormat/>
    <w:rsid w:val="00D96079"/>
    <w:pPr>
      <w:ind w:left="720"/>
      <w:contextualSpacing/>
    </w:pPr>
  </w:style>
  <w:style w:type="paragraph" w:styleId="Header">
    <w:name w:val="header"/>
    <w:basedOn w:val="Normal"/>
    <w:link w:val="HeaderChar"/>
    <w:uiPriority w:val="99"/>
    <w:unhideWhenUsed/>
    <w:rsid w:val="00A04238"/>
    <w:pPr>
      <w:tabs>
        <w:tab w:val="center" w:pos="4513"/>
        <w:tab w:val="right" w:pos="9026"/>
      </w:tabs>
    </w:pPr>
  </w:style>
  <w:style w:type="character" w:customStyle="1" w:styleId="HeaderChar">
    <w:name w:val="Header Char"/>
    <w:basedOn w:val="DefaultParagraphFont"/>
    <w:link w:val="Header"/>
    <w:uiPriority w:val="99"/>
    <w:rsid w:val="00A04238"/>
    <w:rPr>
      <w:rFonts w:ascii="Grota Sans" w:eastAsia="Times New Roman" w:hAnsi="Grota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Gill Sans">
    <w:altName w:val="Times New Roman"/>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auto"/>
    <w:pitch w:val="variable"/>
    <w:sig w:usb0="A00000AF" w:usb1="5000E0FB" w:usb2="00000000" w:usb3="00000000" w:csb0="000001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C4"/>
    <w:rsid w:val="002F30C4"/>
    <w:rsid w:val="00F5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F019D84E442858C86D1C643EA0EF9">
    <w:name w:val="CE2F019D84E442858C86D1C643EA0EF9"/>
    <w:rsid w:val="002F3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B6ECD-E22A-4061-B563-95D9D837313A}">
  <ds:schemaRefs>
    <ds:schemaRef ds:uri="http://schemas.microsoft.com/sharepoint/v3/contenttype/forms"/>
  </ds:schemaRefs>
</ds:datastoreItem>
</file>

<file path=customXml/itemProps2.xml><?xml version="1.0" encoding="utf-8"?>
<ds:datastoreItem xmlns:ds="http://schemas.openxmlformats.org/officeDocument/2006/customXml" ds:itemID="{A6475963-FEA5-48D3-B904-7751EFDC28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A88D6-58FE-47A7-B0BF-72744567A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9147A-FC7A-497F-9CA8-02B5F431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Jaanki Patel</dc:creator>
  <cp:keywords/>
  <dc:description/>
  <cp:lastModifiedBy>Bess</cp:lastModifiedBy>
  <cp:revision>9</cp:revision>
  <dcterms:created xsi:type="dcterms:W3CDTF">2021-07-26T18:03:00Z</dcterms:created>
  <dcterms:modified xsi:type="dcterms:W3CDTF">2021-07-26T20:42:00Z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