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B838" w14:textId="167E3355" w:rsidR="007E470F" w:rsidRDefault="007E470F"/>
    <w:p w14:paraId="02840871" w14:textId="0FF8AD9D" w:rsidR="007E470F" w:rsidRDefault="007E470F"/>
    <w:p w14:paraId="5229256B" w14:textId="6973115C" w:rsidR="007E470F" w:rsidRDefault="007E470F"/>
    <w:p w14:paraId="7E6DE9E2" w14:textId="77777777" w:rsidR="007E470F" w:rsidRDefault="007E47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E470F" w14:paraId="444161C0" w14:textId="77777777" w:rsidTr="00E94F33">
        <w:tc>
          <w:tcPr>
            <w:tcW w:w="9922" w:type="dxa"/>
            <w:gridSpan w:val="2"/>
          </w:tcPr>
          <w:p w14:paraId="1A30267E" w14:textId="7E95A02E" w:rsidR="00EE2C43" w:rsidRPr="007E470F" w:rsidRDefault="00EE2C43" w:rsidP="00E94F33">
            <w:pPr>
              <w:spacing w:before="120" w:after="240"/>
              <w:rPr>
                <w:rFonts w:ascii="Proxima Nova Rg" w:hAnsi="Proxima Nova Rg" w:cstheme="minorHAnsi"/>
                <w:b/>
                <w:noProof/>
                <w:color w:val="1E3250"/>
                <w:sz w:val="56"/>
                <w:szCs w:val="56"/>
                <w:lang w:eastAsia="en-GB"/>
              </w:rPr>
            </w:pPr>
            <w:r w:rsidRPr="007E470F">
              <w:rPr>
                <w:rFonts w:ascii="Proxima Nova Rg" w:hAnsi="Proxima Nova Rg" w:cstheme="minorHAnsi"/>
                <w:b/>
                <w:color w:val="1E3250"/>
                <w:sz w:val="56"/>
                <w:szCs w:val="56"/>
              </w:rPr>
              <w:t xml:space="preserve">Corporal punishment of children in </w:t>
            </w:r>
            <w:r w:rsidR="00E94F33" w:rsidRPr="007E470F">
              <w:rPr>
                <w:rFonts w:ascii="Proxima Nova Rg" w:hAnsi="Proxima Nova Rg" w:cstheme="minorHAnsi"/>
                <w:b/>
                <w:color w:val="1E3250"/>
                <w:sz w:val="56"/>
                <w:szCs w:val="56"/>
              </w:rPr>
              <w:t>Mauritania</w:t>
            </w:r>
          </w:p>
        </w:tc>
      </w:tr>
      <w:tr w:rsidR="00EE2C43" w:rsidRPr="007E470F" w14:paraId="63C617FD" w14:textId="77777777" w:rsidTr="00E94F33">
        <w:tc>
          <w:tcPr>
            <w:tcW w:w="4807" w:type="dxa"/>
          </w:tcPr>
          <w:p w14:paraId="161E86DF" w14:textId="028E80B6" w:rsidR="007E3D40" w:rsidRPr="007E470F" w:rsidRDefault="00EE2C43" w:rsidP="007E3D40">
            <w:pPr>
              <w:spacing w:before="240"/>
              <w:rPr>
                <w:rFonts w:ascii="Proxima Nova Rg" w:hAnsi="Proxima Nova Rg" w:cstheme="minorHAnsi"/>
                <w:sz w:val="22"/>
                <w:szCs w:val="22"/>
              </w:rPr>
            </w:pPr>
            <w:bookmarkStart w:id="0" w:name="_Toc197483692"/>
            <w:r w:rsidRPr="007E470F">
              <w:rPr>
                <w:rFonts w:ascii="Proxima Nova Rg" w:hAnsi="Proxima Nova Rg" w:cstheme="minorHAnsi"/>
                <w:sz w:val="22"/>
                <w:szCs w:val="22"/>
              </w:rPr>
              <w:t xml:space="preserve">LAST UPDATED </w:t>
            </w:r>
            <w:r w:rsidR="005713E2">
              <w:rPr>
                <w:rFonts w:ascii="Proxima Nova Rg" w:hAnsi="Proxima Nova Rg" w:cstheme="minorHAnsi"/>
                <w:sz w:val="22"/>
                <w:szCs w:val="22"/>
              </w:rPr>
              <w:t>D</w:t>
            </w:r>
            <w:r w:rsidR="00A41568">
              <w:rPr>
                <w:rFonts w:ascii="Proxima Nova Rg" w:hAnsi="Proxima Nova Rg" w:cstheme="minorHAnsi"/>
                <w:sz w:val="22"/>
                <w:szCs w:val="22"/>
              </w:rPr>
              <w:t>ecember</w:t>
            </w:r>
            <w:r w:rsidR="00C413D4" w:rsidRPr="007E470F">
              <w:rPr>
                <w:rFonts w:ascii="Proxima Nova Rg" w:hAnsi="Proxima Nova Rg" w:cstheme="minorHAnsi"/>
                <w:sz w:val="22"/>
                <w:szCs w:val="22"/>
              </w:rPr>
              <w:t xml:space="preserve"> </w:t>
            </w:r>
            <w:r w:rsidR="00E94F33" w:rsidRPr="007E470F">
              <w:rPr>
                <w:rFonts w:ascii="Proxima Nova Rg" w:hAnsi="Proxima Nova Rg" w:cstheme="minorHAnsi"/>
                <w:sz w:val="22"/>
                <w:szCs w:val="22"/>
              </w:rPr>
              <w:t>20</w:t>
            </w:r>
            <w:r w:rsidR="006A0B43">
              <w:rPr>
                <w:rFonts w:ascii="Proxima Nova Rg" w:hAnsi="Proxima Nova Rg" w:cstheme="minorHAnsi"/>
                <w:sz w:val="22"/>
                <w:szCs w:val="22"/>
              </w:rPr>
              <w:t>21</w:t>
            </w:r>
          </w:p>
          <w:p w14:paraId="0EEC5A5A" w14:textId="6CFCA4D0" w:rsidR="007E3D40" w:rsidRPr="007E470F" w:rsidRDefault="00EE2C43" w:rsidP="007E3D40">
            <w:pPr>
              <w:rPr>
                <w:rFonts w:ascii="Proxima Nova Rg" w:hAnsi="Proxima Nova Rg" w:cstheme="minorHAnsi"/>
                <w:color w:val="0096A3"/>
                <w:sz w:val="22"/>
                <w:szCs w:val="22"/>
              </w:rPr>
            </w:pPr>
            <w:r w:rsidRPr="007E470F">
              <w:rPr>
                <w:rFonts w:ascii="Proxima Nova Rg" w:hAnsi="Proxima Nova Rg" w:cstheme="minorHAnsi"/>
                <w:sz w:val="22"/>
                <w:szCs w:val="22"/>
              </w:rPr>
              <w:t>Also available online at</w:t>
            </w:r>
            <w:r w:rsidRPr="007E470F">
              <w:rPr>
                <w:rFonts w:ascii="Proxima Nova Rg" w:hAnsi="Proxima Nova Rg" w:cstheme="minorHAnsi"/>
                <w:b/>
                <w:sz w:val="22"/>
                <w:szCs w:val="22"/>
              </w:rPr>
              <w:t xml:space="preserve"> </w:t>
            </w:r>
            <w:hyperlink r:id="rId11" w:history="1">
              <w:r w:rsidRPr="007E470F">
                <w:rPr>
                  <w:rStyle w:val="Hyperlink"/>
                  <w:rFonts w:ascii="Proxima Nova Rg" w:hAnsi="Proxima Nova Rg" w:cstheme="minorHAnsi"/>
                  <w:color w:val="ECA145"/>
                  <w:sz w:val="22"/>
                  <w:szCs w:val="22"/>
                </w:rPr>
                <w:t>www.endcorporalpunishment.org</w:t>
              </w:r>
            </w:hyperlink>
          </w:p>
          <w:p w14:paraId="73DB0DE5" w14:textId="5B990219" w:rsidR="00CD5FFE" w:rsidRPr="007E470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E470F">
              <w:rPr>
                <w:rFonts w:ascii="Proxima Nova Rg" w:hAnsi="Proxima Nova Rg" w:cstheme="minorHAnsi"/>
                <w:b/>
                <w:sz w:val="22"/>
                <w:szCs w:val="22"/>
              </w:rPr>
              <w:t xml:space="preserve">Child population </w:t>
            </w:r>
            <w:r w:rsidR="00E94F33" w:rsidRPr="007E470F">
              <w:rPr>
                <w:rFonts w:ascii="Proxima Nova Rg" w:hAnsi="Proxima Nova Rg" w:cstheme="minorHAnsi"/>
                <w:sz w:val="22"/>
                <w:szCs w:val="22"/>
              </w:rPr>
              <w:t xml:space="preserve">1,890,000 </w:t>
            </w:r>
            <w:r w:rsidRPr="007E470F">
              <w:rPr>
                <w:rFonts w:ascii="Proxima Nova Rg" w:hAnsi="Proxima Nova Rg" w:cstheme="minorHAnsi"/>
                <w:sz w:val="22"/>
                <w:szCs w:val="22"/>
              </w:rPr>
              <w:t>(UNICEF, 2015)</w:t>
            </w:r>
          </w:p>
        </w:tc>
        <w:tc>
          <w:tcPr>
            <w:tcW w:w="5115" w:type="dxa"/>
          </w:tcPr>
          <w:p w14:paraId="35B1097F" w14:textId="219E36A6" w:rsidR="00CD5FFE" w:rsidRPr="007E470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E470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E470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E470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E470F">
        <w:rPr>
          <w:rFonts w:ascii="Proxima Nova Rg" w:hAnsi="Proxima Nova Rg"/>
          <w:color w:val="1E3250"/>
        </w:rPr>
        <w:t>Summary of necessary legal reform to achieve full prohibition</w:t>
      </w:r>
    </w:p>
    <w:p w14:paraId="1E6261A2" w14:textId="77777777" w:rsidR="00E94F33"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rPr>
        <w:t>Prohibition is still to be achieved in the home, alternative care settings, day care, schools, penal institutions and as a sentence for crime.</w:t>
      </w:r>
    </w:p>
    <w:p w14:paraId="3F484471" w14:textId="77777777" w:rsidR="00E94F33"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rPr>
        <w:t xml:space="preserve">We have been unable to establish </w:t>
      </w:r>
      <w:proofErr w:type="gramStart"/>
      <w:r w:rsidRPr="007E470F">
        <w:rPr>
          <w:rFonts w:ascii="Proxima Nova Rg" w:hAnsi="Proxima Nova Rg"/>
        </w:rPr>
        <w:t>whether or not</w:t>
      </w:r>
      <w:proofErr w:type="gramEnd"/>
      <w:r w:rsidRPr="007E470F">
        <w:rPr>
          <w:rFonts w:ascii="Proxima Nova Rg" w:hAnsi="Proxima Nova Rg"/>
        </w:rPr>
        <w:t xml:space="preserve"> written legislation confirms a “right” of parents and others to physically punish a child, but corporal punishment is widely tolerated and legal provisions against violence and abuse are not interpreted as prohibiting all corporal punishment in childrearing. Prohibition should be enacted of all forms of corporal punishment, including by parents.</w:t>
      </w:r>
    </w:p>
    <w:p w14:paraId="52766C8E" w14:textId="77777777" w:rsidR="00E94F33"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i/>
        </w:rPr>
        <w:t>Alternative care settings</w:t>
      </w:r>
      <w:r w:rsidRPr="007E470F">
        <w:rPr>
          <w:rFonts w:ascii="Proxima Nova Rg" w:hAnsi="Proxima Nova Rg"/>
        </w:rPr>
        <w:t xml:space="preserve"> – Prohibition should be enacted in legislation applicable to all alternative care settings (foster care, institutions, places of safety, emergency care, etc).</w:t>
      </w:r>
    </w:p>
    <w:p w14:paraId="242F64B2" w14:textId="77777777" w:rsidR="00E94F33"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i/>
        </w:rPr>
        <w:t>Day care</w:t>
      </w:r>
      <w:r w:rsidRPr="007E470F">
        <w:rPr>
          <w:rFonts w:ascii="Proxima Nova Rg" w:hAnsi="Proxima Nova Rg"/>
        </w:rPr>
        <w:t xml:space="preserve"> – Corporal punishment should be prohibited in all early childhood care (nurseries, crèches, kindergartens, preschools, family centres, etc) and </w:t>
      </w:r>
      <w:proofErr w:type="gramStart"/>
      <w:r w:rsidRPr="007E470F">
        <w:rPr>
          <w:rFonts w:ascii="Proxima Nova Rg" w:hAnsi="Proxima Nova Rg"/>
        </w:rPr>
        <w:t>all day</w:t>
      </w:r>
      <w:proofErr w:type="gramEnd"/>
      <w:r w:rsidRPr="007E470F">
        <w:rPr>
          <w:rFonts w:ascii="Proxima Nova Rg" w:hAnsi="Proxima Nova Rg"/>
        </w:rPr>
        <w:t xml:space="preserve"> care for older children (day centres, after-school childcare, childminding, etc).</w:t>
      </w:r>
    </w:p>
    <w:p w14:paraId="4936C3BA" w14:textId="3C3A1BCA" w:rsidR="00E94F33"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i/>
        </w:rPr>
        <w:t>Schools</w:t>
      </w:r>
      <w:r w:rsidRPr="007E470F">
        <w:rPr>
          <w:rFonts w:ascii="Proxima Nova Rg" w:hAnsi="Proxima Nova Rg"/>
        </w:rPr>
        <w:t xml:space="preserve"> – The Ministerial Decision against the use of corporal punishment in schools should be confirmed in legislation, which should clearly prohibit all corporal punishment in all education settings, public and private, at all levels.</w:t>
      </w:r>
      <w:r w:rsidR="00B10BCD" w:rsidRPr="007E470F">
        <w:rPr>
          <w:rFonts w:ascii="Proxima Nova Rg" w:hAnsi="Proxima Nova Rg"/>
        </w:rPr>
        <w:t xml:space="preserve"> </w:t>
      </w:r>
    </w:p>
    <w:p w14:paraId="54FF7FD9" w14:textId="77777777" w:rsidR="00E94F33"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i/>
        </w:rPr>
        <w:t>Penal institutions</w:t>
      </w:r>
      <w:r w:rsidRPr="007E470F">
        <w:rPr>
          <w:rFonts w:ascii="Proxima Nova Rg" w:hAnsi="Proxima Nova Rg"/>
        </w:rPr>
        <w:t xml:space="preserve"> – Prohibition should be enacted of corporal punishment as a disciplinary measure in all institutions accommodating children in conflict with the law.</w:t>
      </w:r>
    </w:p>
    <w:p w14:paraId="52D959C9" w14:textId="68D89A65" w:rsidR="00674645" w:rsidRPr="007E470F" w:rsidRDefault="00E94F33" w:rsidP="00E94F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E470F">
        <w:rPr>
          <w:rFonts w:ascii="Proxima Nova Rg" w:hAnsi="Proxima Nova Rg"/>
          <w:i/>
        </w:rPr>
        <w:t>Sentence for crime</w:t>
      </w:r>
      <w:r w:rsidRPr="007E470F">
        <w:rPr>
          <w:rFonts w:ascii="Proxima Nova Rg" w:hAnsi="Proxima Nova Rg"/>
        </w:rPr>
        <w:t xml:space="preserve"> – All judicial corporal punishment should be prohibited by law, including under Islamic law</w:t>
      </w:r>
      <w:r w:rsidR="00674645" w:rsidRPr="007E470F">
        <w:rPr>
          <w:rFonts w:ascii="Proxima Nova Rg" w:hAnsi="Proxima Nova Rg"/>
        </w:rPr>
        <w:t>.</w:t>
      </w:r>
    </w:p>
    <w:p w14:paraId="53EDA8B0" w14:textId="463257B5" w:rsidR="00674645" w:rsidRPr="007E470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E470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E470F" w:rsidRDefault="00F74F9D" w:rsidP="00E14E7F">
      <w:pPr>
        <w:jc w:val="center"/>
        <w:rPr>
          <w:rFonts w:ascii="Proxima Nova Rg" w:hAnsi="Proxima Nova Rg"/>
        </w:rPr>
      </w:pPr>
      <w:r w:rsidRPr="007E470F">
        <w:rPr>
          <w:rFonts w:ascii="Proxima Nova Rg" w:hAnsi="Proxima Nova Rg"/>
        </w:rPr>
        <w:br w:type="page"/>
      </w:r>
    </w:p>
    <w:p w14:paraId="7A722C28" w14:textId="60746E3B" w:rsidR="00BA270B" w:rsidRPr="007E470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E470F">
        <w:rPr>
          <w:rFonts w:ascii="Proxima Nova Rg" w:hAnsi="Proxima Nova Rg" w:cstheme="minorHAnsi"/>
          <w:b/>
          <w:sz w:val="28"/>
          <w:szCs w:val="28"/>
        </w:rPr>
        <w:lastRenderedPageBreak/>
        <w:t>Current l</w:t>
      </w:r>
      <w:r w:rsidR="00BA270B" w:rsidRPr="007E470F">
        <w:rPr>
          <w:rFonts w:ascii="Proxima Nova Rg" w:hAnsi="Proxima Nova Rg" w:cstheme="minorHAnsi"/>
          <w:b/>
          <w:sz w:val="28"/>
          <w:szCs w:val="28"/>
        </w:rPr>
        <w:t>egality of corporal punishment</w:t>
      </w:r>
    </w:p>
    <w:p w14:paraId="7A722C29" w14:textId="6DB5BC53" w:rsidR="00EE5054" w:rsidRPr="00431E7F" w:rsidRDefault="00EE5054" w:rsidP="00BB7DC3">
      <w:pPr>
        <w:pStyle w:val="Heading3"/>
        <w:spacing w:before="0" w:after="120"/>
        <w:rPr>
          <w:rFonts w:ascii="Proxima Nova Rg" w:hAnsi="Proxima Nova Rg" w:cstheme="minorHAnsi"/>
          <w:color w:val="ECA145"/>
          <w:sz w:val="22"/>
          <w:szCs w:val="22"/>
        </w:rPr>
      </w:pPr>
      <w:r w:rsidRPr="00431E7F">
        <w:rPr>
          <w:rFonts w:ascii="Proxima Nova Rg" w:hAnsi="Proxima Nova Rg" w:cstheme="minorHAnsi"/>
          <w:color w:val="ECA145"/>
          <w:sz w:val="22"/>
          <w:szCs w:val="22"/>
        </w:rPr>
        <w:t>Home</w:t>
      </w:r>
    </w:p>
    <w:p w14:paraId="3DDD65A2" w14:textId="7A113856"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 xml:space="preserve">Corporal punishment is lawful in the home. Provisions against violence and abuse in the Criminal Code 1983, the law “sur la </w:t>
      </w:r>
      <w:proofErr w:type="spellStart"/>
      <w:r w:rsidRPr="00783296">
        <w:rPr>
          <w:rFonts w:ascii="Proxima Nova Rg" w:hAnsi="Proxima Nova Rg" w:cstheme="minorBidi"/>
          <w:sz w:val="22"/>
          <w:szCs w:val="22"/>
        </w:rPr>
        <w:t>traite</w:t>
      </w:r>
      <w:proofErr w:type="spellEnd"/>
      <w:r w:rsidRPr="00783296">
        <w:rPr>
          <w:rFonts w:ascii="Proxima Nova Rg" w:hAnsi="Proxima Nova Rg" w:cstheme="minorBidi"/>
          <w:sz w:val="22"/>
          <w:szCs w:val="22"/>
        </w:rPr>
        <w:t xml:space="preserve"> des </w:t>
      </w:r>
      <w:proofErr w:type="spellStart"/>
      <w:r w:rsidRPr="00783296">
        <w:rPr>
          <w:rFonts w:ascii="Proxima Nova Rg" w:hAnsi="Proxima Nova Rg" w:cstheme="minorBidi"/>
          <w:sz w:val="22"/>
          <w:szCs w:val="22"/>
        </w:rPr>
        <w:t>personnes</w:t>
      </w:r>
      <w:proofErr w:type="spellEnd"/>
      <w:r w:rsidRPr="00783296">
        <w:rPr>
          <w:rFonts w:ascii="Proxima Nova Rg" w:hAnsi="Proxima Nova Rg" w:cstheme="minorBidi"/>
          <w:sz w:val="22"/>
          <w:szCs w:val="22"/>
        </w:rPr>
        <w:t xml:space="preserve">” 2003, the Personal Status Code 2001 and the Constitution 1991 are not interpreted as prohibiting all corporal punishment of children. Order No. 2005-015 of 5 December 2005 on the judicial protection of children states that the subjection of children to torture or to acts of barbarity shall be punishable by “six years’ rigorous imprisonment” and provides for harsh sentences if the offence is committed repeatedly or if it results in damage, mutilation, </w:t>
      </w:r>
      <w:proofErr w:type="gramStart"/>
      <w:r w:rsidRPr="00783296">
        <w:rPr>
          <w:rFonts w:ascii="Proxima Nova Rg" w:hAnsi="Proxima Nova Rg" w:cstheme="minorBidi"/>
          <w:sz w:val="22"/>
          <w:szCs w:val="22"/>
        </w:rPr>
        <w:t>disability</w:t>
      </w:r>
      <w:proofErr w:type="gramEnd"/>
      <w:r w:rsidRPr="00783296">
        <w:rPr>
          <w:rFonts w:ascii="Proxima Nova Rg" w:hAnsi="Proxima Nova Rg" w:cstheme="minorBidi"/>
          <w:sz w:val="22"/>
          <w:szCs w:val="22"/>
        </w:rPr>
        <w:t xml:space="preserve"> or death (art. 11), but it does not prohibit corporal punishment. In 2009, a Fatwa was issued against corporal punishment of </w:t>
      </w:r>
      <w:r w:rsidR="00A41568" w:rsidRPr="00783296">
        <w:rPr>
          <w:rFonts w:ascii="Proxima Nova Rg" w:hAnsi="Proxima Nova Rg" w:cstheme="minorBidi"/>
          <w:sz w:val="22"/>
          <w:szCs w:val="22"/>
        </w:rPr>
        <w:t>children,</w:t>
      </w:r>
      <w:r w:rsidRPr="00783296">
        <w:rPr>
          <w:rFonts w:ascii="Proxima Nova Rg" w:hAnsi="Proxima Nova Rg" w:cstheme="minorBidi"/>
          <w:sz w:val="22"/>
          <w:szCs w:val="22"/>
        </w:rPr>
        <w:t xml:space="preserve"> but it has not been followed by law reform.</w:t>
      </w:r>
      <w:r w:rsidRPr="00783296">
        <w:rPr>
          <w:rStyle w:val="FootnoteReference"/>
          <w:rFonts w:ascii="Proxima Nova Rg" w:hAnsi="Proxima Nova Rg" w:cstheme="minorBidi"/>
          <w:sz w:val="22"/>
          <w:szCs w:val="22"/>
        </w:rPr>
        <w:footnoteReference w:id="2"/>
      </w:r>
      <w:r w:rsidRPr="00783296">
        <w:rPr>
          <w:rFonts w:ascii="Proxima Nova Rg" w:hAnsi="Proxima Nova Rg" w:cstheme="minorBidi"/>
          <w:sz w:val="22"/>
          <w:szCs w:val="22"/>
        </w:rPr>
        <w:t xml:space="preserve"> A draft Act on violence against women is under discussion.</w:t>
      </w:r>
      <w:r w:rsidRPr="00783296">
        <w:rPr>
          <w:rStyle w:val="FootnoteReference"/>
          <w:rFonts w:ascii="Proxima Nova Rg" w:hAnsi="Proxima Nova Rg" w:cstheme="minorBidi"/>
          <w:sz w:val="22"/>
          <w:szCs w:val="22"/>
        </w:rPr>
        <w:footnoteReference w:id="3"/>
      </w:r>
    </w:p>
    <w:p w14:paraId="40163B9E" w14:textId="08B46DAF" w:rsidR="00D825C7"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The Government did not respond to recommendations to prohibit all corporal punishment of children made during the Universal Periodic Review of Mauritania in 2010.</w:t>
      </w:r>
      <w:r w:rsidRPr="00783296">
        <w:rPr>
          <w:rStyle w:val="FootnoteReference"/>
          <w:rFonts w:ascii="Proxima Nova Rg" w:hAnsi="Proxima Nova Rg" w:cstheme="minorBidi"/>
          <w:sz w:val="22"/>
          <w:szCs w:val="22"/>
        </w:rPr>
        <w:footnoteReference w:id="4"/>
      </w:r>
      <w:r w:rsidR="00CD1917" w:rsidRPr="00783296">
        <w:rPr>
          <w:rFonts w:ascii="Proxima Nova Rg" w:hAnsi="Proxima Nova Rg" w:cstheme="minorBidi"/>
          <w:sz w:val="22"/>
          <w:szCs w:val="22"/>
        </w:rPr>
        <w:t xml:space="preserve"> It reported in 2016 that corporal punishment was prohibited in homes and schools but did not specify legislation.</w:t>
      </w:r>
      <w:r w:rsidR="00CD1917" w:rsidRPr="00783296">
        <w:rPr>
          <w:rStyle w:val="FootnoteReference"/>
          <w:rFonts w:ascii="Proxima Nova Rg" w:hAnsi="Proxima Nova Rg"/>
          <w:sz w:val="22"/>
          <w:szCs w:val="22"/>
        </w:rPr>
        <w:footnoteReference w:id="5"/>
      </w:r>
    </w:p>
    <w:p w14:paraId="5C30C051" w14:textId="7C18A546"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The Government reported in 2017 to the Committee Against Torture that the draft Child Protection Code criminalised corporal punishment of children</w:t>
      </w:r>
      <w:r w:rsidR="0032341A" w:rsidRPr="00783296">
        <w:rPr>
          <w:rFonts w:ascii="Proxima Nova Rg" w:hAnsi="Proxima Nova Rg" w:cstheme="minorBidi"/>
          <w:sz w:val="22"/>
          <w:szCs w:val="22"/>
        </w:rPr>
        <w:t>,</w:t>
      </w:r>
      <w:r w:rsidRPr="00783296">
        <w:rPr>
          <w:rStyle w:val="FootnoteReference"/>
          <w:rFonts w:ascii="Proxima Nova Rg" w:hAnsi="Proxima Nova Rg" w:cstheme="minorBidi"/>
          <w:sz w:val="22"/>
          <w:szCs w:val="22"/>
        </w:rPr>
        <w:footnoteReference w:id="6"/>
      </w:r>
      <w:r w:rsidR="0032341A" w:rsidRPr="00783296">
        <w:rPr>
          <w:rFonts w:ascii="Proxima Nova Rg" w:hAnsi="Proxima Nova Rg" w:cstheme="minorBidi"/>
          <w:sz w:val="22"/>
          <w:szCs w:val="22"/>
        </w:rPr>
        <w:t xml:space="preserve"> which led the Committee to mistakenly welcome its prohibition.</w:t>
      </w:r>
      <w:r w:rsidR="0032341A" w:rsidRPr="00783296">
        <w:rPr>
          <w:rStyle w:val="FootnoteReference"/>
          <w:rFonts w:ascii="Proxima Nova Rg" w:hAnsi="Proxima Nova Rg"/>
          <w:sz w:val="22"/>
          <w:szCs w:val="22"/>
        </w:rPr>
        <w:footnoteReference w:id="7"/>
      </w:r>
      <w:r w:rsidRPr="00783296">
        <w:rPr>
          <w:rFonts w:ascii="Proxima Nova Rg" w:hAnsi="Proxima Nova Rg" w:cstheme="minorBidi"/>
          <w:sz w:val="22"/>
          <w:szCs w:val="22"/>
        </w:rPr>
        <w:t xml:space="preserve"> The draft Code was adopted by the National Assembly in June 2017</w:t>
      </w:r>
      <w:r w:rsidRPr="00783296">
        <w:rPr>
          <w:rStyle w:val="FootnoteReference"/>
          <w:rFonts w:ascii="Proxima Nova Rg" w:hAnsi="Proxima Nova Rg"/>
          <w:sz w:val="22"/>
          <w:szCs w:val="22"/>
        </w:rPr>
        <w:footnoteReference w:id="8"/>
      </w:r>
      <w:r w:rsidRPr="00783296">
        <w:rPr>
          <w:rFonts w:ascii="Proxima Nova Rg" w:hAnsi="Proxima Nova Rg" w:cstheme="minorBidi"/>
          <w:sz w:val="22"/>
          <w:szCs w:val="22"/>
        </w:rPr>
        <w:t xml:space="preserve"> and was to be transmitted to the Senate – but following a referendum in August 2017, the Senate was “repealed”.</w:t>
      </w:r>
      <w:r w:rsidRPr="00783296">
        <w:rPr>
          <w:rStyle w:val="FootnoteReference"/>
          <w:rFonts w:ascii="Proxima Nova Rg" w:hAnsi="Proxima Nova Rg"/>
          <w:sz w:val="22"/>
          <w:szCs w:val="22"/>
        </w:rPr>
        <w:footnoteReference w:id="9"/>
      </w:r>
      <w:r w:rsidRPr="00783296">
        <w:rPr>
          <w:rFonts w:ascii="Proxima Nova Rg" w:hAnsi="Proxima Nova Rg" w:cstheme="minorBidi"/>
          <w:sz w:val="22"/>
          <w:szCs w:val="22"/>
        </w:rPr>
        <w:t xml:space="preserve"> The Code passed another vote at the National Assembly in December 2017.</w:t>
      </w:r>
      <w:r w:rsidRPr="00783296">
        <w:rPr>
          <w:rFonts w:ascii="Proxima Nova Rg" w:hAnsi="Proxima Nova Rg" w:cstheme="minorBidi"/>
          <w:sz w:val="22"/>
          <w:szCs w:val="22"/>
          <w:vertAlign w:val="superscript"/>
        </w:rPr>
        <w:footnoteReference w:id="10"/>
      </w:r>
      <w:r w:rsidRPr="00783296">
        <w:rPr>
          <w:rFonts w:ascii="Proxima Nova Rg" w:hAnsi="Proxima Nova Rg" w:cstheme="minorBidi"/>
          <w:sz w:val="22"/>
          <w:szCs w:val="22"/>
        </w:rPr>
        <w:t xml:space="preserve"> The Government has declared that the Code had been adopted and promulgated,</w:t>
      </w:r>
      <w:r w:rsidRPr="00783296">
        <w:rPr>
          <w:rFonts w:ascii="Proxima Nova Rg" w:hAnsi="Proxima Nova Rg" w:cstheme="minorBidi"/>
          <w:sz w:val="22"/>
          <w:szCs w:val="22"/>
          <w:vertAlign w:val="superscript"/>
        </w:rPr>
        <w:footnoteReference w:id="11"/>
      </w:r>
      <w:r w:rsidRPr="00783296">
        <w:rPr>
          <w:rFonts w:ascii="Proxima Nova Rg" w:hAnsi="Proxima Nova Rg" w:cstheme="minorBidi"/>
          <w:sz w:val="22"/>
          <w:szCs w:val="22"/>
        </w:rPr>
        <w:t xml:space="preserve"> but we have been unable to confirm whether it has indeed been gazetted. Despite the Government’s declarations that the Code prohibits all corporal punishment of children,</w:t>
      </w:r>
      <w:r w:rsidR="00F24A08" w:rsidRPr="00783296">
        <w:rPr>
          <w:rStyle w:val="FootnoteReference"/>
          <w:rFonts w:ascii="Proxima Nova Rg" w:hAnsi="Proxima Nova Rg"/>
          <w:sz w:val="22"/>
          <w:szCs w:val="22"/>
        </w:rPr>
        <w:footnoteReference w:id="12"/>
      </w:r>
      <w:r w:rsidRPr="00783296">
        <w:rPr>
          <w:rFonts w:ascii="Proxima Nova Rg" w:hAnsi="Proxima Nova Rg" w:cstheme="minorBidi"/>
          <w:sz w:val="22"/>
          <w:szCs w:val="22"/>
        </w:rPr>
        <w:t xml:space="preserve"> there is no explicit prohibition. Article 15 states that children “cannot in any instance be submitted to cruel, inhuman or degrading treatment or punishment </w:t>
      </w:r>
      <w:r w:rsidRPr="00783296">
        <w:rPr>
          <w:rFonts w:ascii="Proxima Nova Rg" w:hAnsi="Proxima Nova Rg" w:cstheme="minorBidi"/>
          <w:i/>
          <w:sz w:val="22"/>
          <w:szCs w:val="22"/>
        </w:rPr>
        <w:t>which endangers their physical or mental wellbeing</w:t>
      </w:r>
      <w:r w:rsidRPr="00783296">
        <w:rPr>
          <w:rFonts w:ascii="Proxima Nova Rg" w:hAnsi="Proxima Nova Rg" w:cstheme="minorBidi"/>
          <w:sz w:val="22"/>
          <w:szCs w:val="22"/>
        </w:rPr>
        <w:t>” (emphasis added, unofficial translation)</w:t>
      </w:r>
      <w:r w:rsidR="003E7D90" w:rsidRPr="00783296">
        <w:rPr>
          <w:rFonts w:ascii="Proxima Nova Rg" w:hAnsi="Proxima Nova Rg" w:cstheme="minorBidi"/>
          <w:sz w:val="22"/>
          <w:szCs w:val="22"/>
        </w:rPr>
        <w:t>, and a</w:t>
      </w:r>
      <w:r w:rsidR="00F24A08" w:rsidRPr="00783296">
        <w:rPr>
          <w:rFonts w:ascii="Proxima Nova Rg" w:hAnsi="Proxima Nova Rg" w:cstheme="minorHAnsi"/>
          <w:sz w:val="22"/>
          <w:szCs w:val="22"/>
        </w:rPr>
        <w:t>rticle</w:t>
      </w:r>
      <w:r w:rsidR="003E7D90" w:rsidRPr="00783296">
        <w:rPr>
          <w:rFonts w:ascii="Proxima Nova Rg" w:hAnsi="Proxima Nova Rg" w:cstheme="minorHAnsi"/>
          <w:sz w:val="22"/>
          <w:szCs w:val="22"/>
        </w:rPr>
        <w:t>s 79 and</w:t>
      </w:r>
      <w:r w:rsidR="00F24A08" w:rsidRPr="00783296">
        <w:rPr>
          <w:rFonts w:ascii="Proxima Nova Rg" w:hAnsi="Proxima Nova Rg" w:cstheme="minorHAnsi"/>
          <w:sz w:val="22"/>
          <w:szCs w:val="22"/>
        </w:rPr>
        <w:t xml:space="preserve"> 80 prohibit torture and cruel, </w:t>
      </w:r>
      <w:proofErr w:type="gramStart"/>
      <w:r w:rsidR="00F24A08" w:rsidRPr="00783296">
        <w:rPr>
          <w:rFonts w:ascii="Proxima Nova Rg" w:hAnsi="Proxima Nova Rg" w:cstheme="minorHAnsi"/>
          <w:sz w:val="22"/>
          <w:szCs w:val="22"/>
        </w:rPr>
        <w:t>inhuman</w:t>
      </w:r>
      <w:proofErr w:type="gramEnd"/>
      <w:r w:rsidR="00F24A08" w:rsidRPr="00783296">
        <w:rPr>
          <w:rFonts w:ascii="Proxima Nova Rg" w:hAnsi="Proxima Nova Rg" w:cstheme="minorHAnsi"/>
          <w:sz w:val="22"/>
          <w:szCs w:val="22"/>
        </w:rPr>
        <w:t xml:space="preserve"> or degrading treatment</w:t>
      </w:r>
      <w:r w:rsidR="003E7D90" w:rsidRPr="00783296">
        <w:rPr>
          <w:rFonts w:ascii="Proxima Nova Rg" w:hAnsi="Proxima Nova Rg" w:cstheme="minorHAnsi"/>
          <w:sz w:val="22"/>
          <w:szCs w:val="22"/>
        </w:rPr>
        <w:t xml:space="preserve">. </w:t>
      </w:r>
      <w:r w:rsidRPr="00783296">
        <w:rPr>
          <w:rFonts w:ascii="Proxima Nova Rg" w:hAnsi="Proxima Nova Rg" w:cstheme="minorBidi"/>
          <w:sz w:val="22"/>
          <w:szCs w:val="22"/>
        </w:rPr>
        <w:t>This in fact protects children from some but not all forms of corporal punishment.</w:t>
      </w:r>
    </w:p>
    <w:p w14:paraId="3BAEA121" w14:textId="5D0A5B7E" w:rsidR="00A43E61" w:rsidRDefault="00FF569F" w:rsidP="00BB7DC3">
      <w:pPr>
        <w:spacing w:after="120"/>
        <w:rPr>
          <w:rFonts w:ascii="Proxima Nova Rg" w:hAnsi="Proxima Nova Rg" w:cstheme="minorBidi"/>
          <w:sz w:val="22"/>
          <w:szCs w:val="22"/>
        </w:rPr>
      </w:pPr>
      <w:r w:rsidRPr="00783296">
        <w:rPr>
          <w:rFonts w:ascii="Proxima Nova Rg" w:hAnsi="Proxima Nova Rg" w:cstheme="minorBidi"/>
          <w:sz w:val="22"/>
          <w:szCs w:val="22"/>
        </w:rPr>
        <w:t xml:space="preserve">In 2018, the National Commission for Human Rights recommended that the Government </w:t>
      </w:r>
      <w:r w:rsidR="00EB5115" w:rsidRPr="00783296">
        <w:rPr>
          <w:rFonts w:ascii="Proxima Nova Rg" w:hAnsi="Proxima Nova Rg" w:cstheme="minorBidi"/>
          <w:sz w:val="22"/>
          <w:szCs w:val="22"/>
        </w:rPr>
        <w:t>review the Penal Code to explicitly prohibit all corporal punishment in all settings, including the home.</w:t>
      </w:r>
      <w:r w:rsidR="00EB5115" w:rsidRPr="00783296">
        <w:rPr>
          <w:rStyle w:val="FootnoteReference"/>
          <w:rFonts w:ascii="Proxima Nova Rg" w:hAnsi="Proxima Nova Rg"/>
          <w:sz w:val="22"/>
          <w:szCs w:val="22"/>
        </w:rPr>
        <w:footnoteReference w:id="13"/>
      </w:r>
      <w:r w:rsidR="00EB5115" w:rsidRPr="00783296">
        <w:rPr>
          <w:rFonts w:ascii="Proxima Nova Rg" w:hAnsi="Proxima Nova Rg" w:cstheme="minorBidi"/>
          <w:sz w:val="22"/>
          <w:szCs w:val="22"/>
        </w:rPr>
        <w:t xml:space="preserve"> </w:t>
      </w:r>
    </w:p>
    <w:p w14:paraId="5769ACDB" w14:textId="2BCAD3AF" w:rsidR="00DB35A4" w:rsidRDefault="00297CD9" w:rsidP="00DB35A4">
      <w:pPr>
        <w:spacing w:after="120"/>
        <w:rPr>
          <w:rFonts w:ascii="Proxima Nova Rg" w:hAnsi="Proxima Nova Rg" w:cstheme="minorBidi"/>
          <w:sz w:val="22"/>
          <w:szCs w:val="22"/>
        </w:rPr>
      </w:pPr>
      <w:r>
        <w:rPr>
          <w:rFonts w:ascii="Proxima Nova Rg" w:hAnsi="Proxima Nova Rg" w:cstheme="minorBidi"/>
          <w:sz w:val="22"/>
          <w:szCs w:val="22"/>
        </w:rPr>
        <w:t xml:space="preserve">In </w:t>
      </w:r>
      <w:r w:rsidR="00314060">
        <w:rPr>
          <w:rFonts w:ascii="Proxima Nova Rg" w:hAnsi="Proxima Nova Rg" w:cstheme="minorBidi"/>
          <w:sz w:val="22"/>
          <w:szCs w:val="22"/>
        </w:rPr>
        <w:t xml:space="preserve">November 2019, </w:t>
      </w:r>
      <w:r>
        <w:rPr>
          <w:rFonts w:ascii="Proxima Nova Rg" w:hAnsi="Proxima Nova Rg" w:cstheme="minorBidi"/>
          <w:sz w:val="22"/>
          <w:szCs w:val="22"/>
        </w:rPr>
        <w:t>d</w:t>
      </w:r>
      <w:r w:rsidR="00DB35A4" w:rsidRPr="00DB35A4">
        <w:rPr>
          <w:rFonts w:ascii="Proxima Nova Rg" w:hAnsi="Proxima Nova Rg" w:cstheme="minorBidi"/>
          <w:sz w:val="22"/>
          <w:szCs w:val="22"/>
        </w:rPr>
        <w:t>uring the 34</w:t>
      </w:r>
      <w:r w:rsidR="00DB35A4" w:rsidRPr="00DB35A4">
        <w:rPr>
          <w:rFonts w:ascii="Proxima Nova Rg" w:hAnsi="Proxima Nova Rg" w:cstheme="minorBidi"/>
          <w:sz w:val="22"/>
          <w:szCs w:val="22"/>
          <w:vertAlign w:val="superscript"/>
        </w:rPr>
        <w:t>th</w:t>
      </w:r>
      <w:r w:rsidR="00DB35A4" w:rsidRPr="00DB35A4">
        <w:rPr>
          <w:rFonts w:ascii="Proxima Nova Rg" w:hAnsi="Proxima Nova Rg" w:cstheme="minorBidi"/>
          <w:sz w:val="22"/>
          <w:szCs w:val="22"/>
        </w:rPr>
        <w:t xml:space="preserve"> session</w:t>
      </w:r>
      <w:r w:rsidR="00314060">
        <w:rPr>
          <w:rFonts w:ascii="Proxima Nova Rg" w:hAnsi="Proxima Nova Rg" w:cstheme="minorBidi"/>
          <w:sz w:val="22"/>
          <w:szCs w:val="22"/>
        </w:rPr>
        <w:t xml:space="preserve"> of the African Committee of Experts on the Rights and Welfare of the Child</w:t>
      </w:r>
      <w:r w:rsidR="00DB35A4" w:rsidRPr="00DB35A4">
        <w:rPr>
          <w:rFonts w:ascii="Proxima Nova Rg" w:hAnsi="Proxima Nova Rg" w:cstheme="minorBidi"/>
          <w:sz w:val="22"/>
          <w:szCs w:val="22"/>
        </w:rPr>
        <w:t xml:space="preserve">, the </w:t>
      </w:r>
      <w:r>
        <w:rPr>
          <w:rFonts w:ascii="Proxima Nova Rg" w:hAnsi="Proxima Nova Rg" w:cstheme="minorBidi"/>
          <w:sz w:val="22"/>
          <w:szCs w:val="22"/>
        </w:rPr>
        <w:t xml:space="preserve">Government stated that </w:t>
      </w:r>
      <w:r w:rsidR="00DB35A4" w:rsidRPr="00DB35A4">
        <w:rPr>
          <w:rFonts w:ascii="Proxima Nova Rg" w:hAnsi="Proxima Nova Rg" w:cstheme="minorBidi"/>
          <w:sz w:val="22"/>
          <w:szCs w:val="22"/>
        </w:rPr>
        <w:t>a Fatwa ha</w:t>
      </w:r>
      <w:r>
        <w:rPr>
          <w:rFonts w:ascii="Proxima Nova Rg" w:hAnsi="Proxima Nova Rg" w:cstheme="minorBidi"/>
          <w:sz w:val="22"/>
          <w:szCs w:val="22"/>
        </w:rPr>
        <w:t>d</w:t>
      </w:r>
      <w:r w:rsidR="00DB35A4" w:rsidRPr="00DB35A4">
        <w:rPr>
          <w:rFonts w:ascii="Proxima Nova Rg" w:hAnsi="Proxima Nova Rg" w:cstheme="minorBidi"/>
          <w:sz w:val="22"/>
          <w:szCs w:val="22"/>
        </w:rPr>
        <w:t xml:space="preserve"> been issued against corporal punishment in all settings</w:t>
      </w:r>
      <w:r w:rsidR="00DB35A4" w:rsidRPr="00DB35A4">
        <w:rPr>
          <w:rFonts w:ascii="Proxima Nova Rg" w:hAnsi="Proxima Nova Rg" w:cstheme="minorBidi"/>
          <w:sz w:val="22"/>
          <w:szCs w:val="22"/>
          <w:vertAlign w:val="superscript"/>
        </w:rPr>
        <w:footnoteReference w:id="14"/>
      </w:r>
    </w:p>
    <w:p w14:paraId="19E8A736" w14:textId="790A7B71" w:rsidR="005F0FA3" w:rsidRPr="00DB35A4" w:rsidRDefault="005F0FA3" w:rsidP="00DB35A4">
      <w:pPr>
        <w:spacing w:after="120"/>
        <w:rPr>
          <w:rFonts w:ascii="Proxima Nova Rg" w:hAnsi="Proxima Nova Rg" w:cstheme="minorBidi"/>
          <w:sz w:val="22"/>
          <w:szCs w:val="22"/>
        </w:rPr>
      </w:pPr>
      <w:r>
        <w:rPr>
          <w:rFonts w:ascii="Proxima Nova Rg" w:hAnsi="Proxima Nova Rg"/>
          <w:sz w:val="22"/>
          <w:szCs w:val="22"/>
        </w:rPr>
        <w:t>In</w:t>
      </w:r>
      <w:r w:rsidRPr="0056255A">
        <w:rPr>
          <w:rFonts w:ascii="Proxima Nova Rg" w:hAnsi="Proxima Nova Rg"/>
          <w:sz w:val="22"/>
          <w:szCs w:val="22"/>
        </w:rPr>
        <w:t xml:space="preserve"> 20</w:t>
      </w:r>
      <w:r>
        <w:rPr>
          <w:rFonts w:ascii="Proxima Nova Rg" w:hAnsi="Proxima Nova Rg"/>
          <w:sz w:val="22"/>
          <w:szCs w:val="22"/>
        </w:rPr>
        <w:t xml:space="preserve">21, </w:t>
      </w:r>
      <w:r w:rsidRPr="0056255A">
        <w:rPr>
          <w:rFonts w:ascii="Proxima Nova Rg" w:hAnsi="Proxima Nova Rg"/>
          <w:sz w:val="22"/>
          <w:szCs w:val="22"/>
        </w:rPr>
        <w:t>during</w:t>
      </w:r>
      <w:r>
        <w:rPr>
          <w:rFonts w:ascii="Proxima Nova Rg" w:hAnsi="Proxima Nova Rg"/>
          <w:sz w:val="22"/>
          <w:szCs w:val="22"/>
        </w:rPr>
        <w:t xml:space="preserve"> the </w:t>
      </w:r>
      <w:r>
        <w:rPr>
          <w:rFonts w:ascii="Proxima Nova Rg" w:eastAsia="Calibri" w:hAnsi="Proxima Nova Rg" w:cstheme="minorBidi"/>
          <w:sz w:val="22"/>
          <w:szCs w:val="22"/>
          <w:lang w:eastAsia="en-GB"/>
        </w:rPr>
        <w:t xml:space="preserve">third cycle of the Universal Periodic Review (session </w:t>
      </w:r>
      <w:r w:rsidR="00383622">
        <w:rPr>
          <w:rFonts w:ascii="Proxima Nova Rg" w:eastAsia="Calibri" w:hAnsi="Proxima Nova Rg" w:cstheme="minorBidi"/>
          <w:sz w:val="22"/>
          <w:szCs w:val="22"/>
          <w:lang w:eastAsia="en-GB"/>
        </w:rPr>
        <w:t>3</w:t>
      </w:r>
      <w:r>
        <w:rPr>
          <w:rFonts w:ascii="Proxima Nova Rg" w:eastAsia="Calibri" w:hAnsi="Proxima Nova Rg" w:cstheme="minorBidi"/>
          <w:sz w:val="22"/>
          <w:szCs w:val="22"/>
          <w:lang w:eastAsia="en-GB"/>
        </w:rPr>
        <w:t>7)</w:t>
      </w:r>
      <w:r w:rsidRPr="0056255A">
        <w:rPr>
          <w:rFonts w:ascii="Proxima Nova Rg" w:hAnsi="Proxima Nova Rg"/>
          <w:sz w:val="22"/>
          <w:szCs w:val="22"/>
        </w:rPr>
        <w:t>, the Government accepted recommendations to prohibit corporal punishment of children</w:t>
      </w:r>
      <w:r>
        <w:rPr>
          <w:rFonts w:ascii="Proxima Nova Rg" w:hAnsi="Proxima Nova Rg"/>
          <w:sz w:val="22"/>
          <w:szCs w:val="22"/>
        </w:rPr>
        <w:t>.</w:t>
      </w:r>
      <w:r>
        <w:rPr>
          <w:rStyle w:val="FootnoteReference"/>
          <w:rFonts w:ascii="Proxima Nova Rg" w:hAnsi="Proxima Nova Rg"/>
          <w:sz w:val="22"/>
          <w:szCs w:val="22"/>
        </w:rPr>
        <w:footnoteReference w:id="15"/>
      </w:r>
      <w:r w:rsidRPr="0056255A">
        <w:rPr>
          <w:rFonts w:ascii="Proxima Nova Rg" w:hAnsi="Proxima Nova Rg"/>
          <w:sz w:val="22"/>
          <w:szCs w:val="22"/>
        </w:rPr>
        <w:t xml:space="preserve"> We are seeking to establish if this is a definite commitment by the Government to prohibit all corporal punishment of children in all settings.</w:t>
      </w:r>
    </w:p>
    <w:p w14:paraId="7164D3E7" w14:textId="77777777" w:rsidR="00DB35A4" w:rsidRPr="00783296" w:rsidRDefault="00DB35A4" w:rsidP="00BB7DC3">
      <w:pPr>
        <w:spacing w:after="120"/>
        <w:rPr>
          <w:rFonts w:ascii="Proxima Nova Rg" w:hAnsi="Proxima Nova Rg" w:cstheme="minorBidi"/>
          <w:sz w:val="22"/>
          <w:szCs w:val="22"/>
        </w:rPr>
      </w:pPr>
    </w:p>
    <w:p w14:paraId="054FCD16" w14:textId="77777777" w:rsidR="0083537F" w:rsidRPr="00783296" w:rsidRDefault="0083537F" w:rsidP="00BB7DC3">
      <w:pPr>
        <w:spacing w:after="120"/>
        <w:rPr>
          <w:rFonts w:ascii="Proxima Nova Rg" w:hAnsi="Proxima Nova Rg" w:cstheme="minorBidi"/>
          <w:sz w:val="22"/>
          <w:szCs w:val="22"/>
        </w:rPr>
      </w:pPr>
    </w:p>
    <w:p w14:paraId="1084E424" w14:textId="594D7C6F" w:rsidR="00016CB3" w:rsidRPr="00431E7F" w:rsidRDefault="00016CB3" w:rsidP="00BB7DC3">
      <w:pPr>
        <w:pStyle w:val="Heading3"/>
        <w:spacing w:before="0" w:after="120"/>
        <w:rPr>
          <w:rFonts w:ascii="Proxima Nova Rg" w:hAnsi="Proxima Nova Rg" w:cstheme="minorHAnsi"/>
          <w:b w:val="0"/>
          <w:color w:val="ECA145"/>
          <w:sz w:val="22"/>
          <w:szCs w:val="22"/>
        </w:rPr>
      </w:pPr>
      <w:r w:rsidRPr="00431E7F">
        <w:rPr>
          <w:rFonts w:ascii="Proxima Nova Rg" w:hAnsi="Proxima Nova Rg" w:cstheme="minorHAnsi"/>
          <w:color w:val="ECA145"/>
          <w:sz w:val="22"/>
          <w:szCs w:val="22"/>
        </w:rPr>
        <w:lastRenderedPageBreak/>
        <w:t>Alternative care settings</w:t>
      </w:r>
    </w:p>
    <w:p w14:paraId="5DC255F6" w14:textId="77777777" w:rsidR="00E94F33" w:rsidRPr="00783296" w:rsidRDefault="00E94F33" w:rsidP="00E94F33">
      <w:pPr>
        <w:spacing w:after="120"/>
        <w:rPr>
          <w:rFonts w:ascii="Proxima Nova Rg" w:eastAsia="Calibri" w:hAnsi="Proxima Nova Rg" w:cstheme="minorBidi"/>
          <w:sz w:val="22"/>
          <w:szCs w:val="22"/>
          <w:lang w:eastAsia="en-GB"/>
        </w:rPr>
      </w:pPr>
      <w:r w:rsidRPr="00783296">
        <w:rPr>
          <w:rFonts w:ascii="Proxima Nova Rg" w:hAnsi="Proxima Nova Rg" w:cstheme="minorBidi"/>
          <w:sz w:val="22"/>
          <w:szCs w:val="22"/>
        </w:rPr>
        <w:t xml:space="preserve">Presumably, the Fatwa against corporal punishment (see under “Home”) would apply to alternative care settings, including in the </w:t>
      </w:r>
      <w:proofErr w:type="spellStart"/>
      <w:r w:rsidRPr="00783296">
        <w:rPr>
          <w:rFonts w:ascii="Proxima Nova Rg" w:eastAsia="Calibri" w:hAnsi="Proxima Nova Rg" w:cstheme="minorBidi"/>
          <w:i/>
          <w:iCs/>
          <w:sz w:val="22"/>
          <w:szCs w:val="22"/>
          <w:lang w:eastAsia="en-GB"/>
        </w:rPr>
        <w:t>kafalah</w:t>
      </w:r>
      <w:proofErr w:type="spellEnd"/>
      <w:r w:rsidRPr="00783296">
        <w:rPr>
          <w:rFonts w:ascii="Proxima Nova Rg" w:eastAsia="Calibri" w:hAnsi="Proxima Nova Rg" w:cstheme="minorBidi"/>
          <w:i/>
          <w:iCs/>
          <w:sz w:val="22"/>
          <w:szCs w:val="22"/>
          <w:lang w:eastAsia="en-GB"/>
        </w:rPr>
        <w:t xml:space="preserve"> </w:t>
      </w:r>
      <w:r w:rsidRPr="00783296">
        <w:rPr>
          <w:rFonts w:ascii="Proxima Nova Rg" w:eastAsia="Calibri" w:hAnsi="Proxima Nova Rg" w:cstheme="minorBidi"/>
          <w:sz w:val="22"/>
          <w:szCs w:val="22"/>
          <w:lang w:eastAsia="en-GB"/>
        </w:rPr>
        <w:t>system,</w:t>
      </w:r>
      <w:r w:rsidRPr="00783296">
        <w:rPr>
          <w:rFonts w:ascii="Proxima Nova Rg" w:hAnsi="Proxima Nova Rg" w:cstheme="minorBidi"/>
          <w:sz w:val="22"/>
          <w:szCs w:val="22"/>
        </w:rPr>
        <w:t xml:space="preserve"> but there is no explicit prohibition of corporal punishment in law</w:t>
      </w:r>
      <w:r w:rsidRPr="00783296">
        <w:rPr>
          <w:rFonts w:ascii="Proxima Nova Rg" w:eastAsia="Calibri" w:hAnsi="Proxima Nova Rg" w:cstheme="minorBidi"/>
          <w:sz w:val="22"/>
          <w:szCs w:val="22"/>
          <w:lang w:eastAsia="en-GB"/>
        </w:rPr>
        <w:t>.</w:t>
      </w:r>
    </w:p>
    <w:p w14:paraId="0CAB997A" w14:textId="77777777" w:rsidR="00016CB3" w:rsidRPr="00783296" w:rsidRDefault="00016CB3" w:rsidP="00BB7DC3">
      <w:pPr>
        <w:spacing w:after="120"/>
        <w:rPr>
          <w:rFonts w:ascii="Proxima Nova Rg" w:hAnsi="Proxima Nova Rg" w:cstheme="minorHAnsi"/>
          <w:sz w:val="22"/>
          <w:szCs w:val="22"/>
        </w:rPr>
      </w:pPr>
    </w:p>
    <w:p w14:paraId="56E90498" w14:textId="3030DCF6" w:rsidR="00016CB3" w:rsidRPr="00431E7F" w:rsidRDefault="004A62CE" w:rsidP="00BB7DC3">
      <w:pPr>
        <w:pStyle w:val="Heading3"/>
        <w:spacing w:before="0" w:after="120"/>
        <w:rPr>
          <w:rFonts w:ascii="Proxima Nova Rg" w:hAnsi="Proxima Nova Rg" w:cstheme="minorHAnsi"/>
          <w:b w:val="0"/>
          <w:color w:val="ECA145"/>
          <w:sz w:val="22"/>
          <w:szCs w:val="22"/>
        </w:rPr>
      </w:pPr>
      <w:r w:rsidRPr="00431E7F">
        <w:rPr>
          <w:rFonts w:ascii="Proxima Nova Rg" w:hAnsi="Proxima Nova Rg" w:cstheme="minorHAnsi"/>
          <w:color w:val="ECA145"/>
          <w:sz w:val="22"/>
          <w:szCs w:val="22"/>
        </w:rPr>
        <w:t>Day care</w:t>
      </w:r>
    </w:p>
    <w:p w14:paraId="43FA1A45" w14:textId="77777777" w:rsidR="00E94F33" w:rsidRPr="00783296" w:rsidRDefault="00E94F33" w:rsidP="00E94F33">
      <w:pPr>
        <w:spacing w:after="120"/>
        <w:rPr>
          <w:rFonts w:ascii="Proxima Nova Rg" w:eastAsia="Calibri" w:hAnsi="Proxima Nova Rg" w:cstheme="minorBidi"/>
          <w:sz w:val="22"/>
          <w:szCs w:val="22"/>
          <w:lang w:eastAsia="en-GB"/>
        </w:rPr>
      </w:pPr>
      <w:r w:rsidRPr="00783296">
        <w:rPr>
          <w:rFonts w:ascii="Proxima Nova Rg" w:hAnsi="Proxima Nova Rg" w:cstheme="minorBidi"/>
          <w:sz w:val="22"/>
          <w:szCs w:val="22"/>
        </w:rPr>
        <w:t>Presumably, the Fatwa against corporal punishment (see under “Home”) would apply to early childhood care and to day care for older children</w:t>
      </w:r>
      <w:r w:rsidRPr="00783296">
        <w:rPr>
          <w:rFonts w:ascii="Proxima Nova Rg" w:eastAsia="Calibri" w:hAnsi="Proxima Nova Rg" w:cstheme="minorBidi"/>
          <w:sz w:val="22"/>
          <w:szCs w:val="22"/>
          <w:lang w:eastAsia="en-GB"/>
        </w:rPr>
        <w:t>,</w:t>
      </w:r>
      <w:r w:rsidRPr="00783296">
        <w:rPr>
          <w:rFonts w:ascii="Proxima Nova Rg" w:hAnsi="Proxima Nova Rg" w:cstheme="minorBidi"/>
          <w:sz w:val="22"/>
          <w:szCs w:val="22"/>
        </w:rPr>
        <w:t xml:space="preserve"> but there is no explicit prohibition of corporal punishment in law</w:t>
      </w:r>
      <w:r w:rsidRPr="00783296">
        <w:rPr>
          <w:rFonts w:ascii="Proxima Nova Rg" w:eastAsia="Calibri" w:hAnsi="Proxima Nova Rg" w:cstheme="minorBidi"/>
          <w:sz w:val="22"/>
          <w:szCs w:val="22"/>
          <w:lang w:eastAsia="en-GB"/>
        </w:rPr>
        <w:t>.</w:t>
      </w:r>
    </w:p>
    <w:p w14:paraId="16B9FB63" w14:textId="77777777" w:rsidR="00016CB3" w:rsidRPr="00783296" w:rsidRDefault="00016CB3" w:rsidP="00BB7DC3">
      <w:pPr>
        <w:spacing w:after="120"/>
        <w:rPr>
          <w:rFonts w:ascii="Proxima Nova Rg" w:hAnsi="Proxima Nova Rg" w:cstheme="minorHAnsi"/>
          <w:sz w:val="22"/>
          <w:szCs w:val="22"/>
        </w:rPr>
      </w:pPr>
    </w:p>
    <w:p w14:paraId="7A722C2E" w14:textId="77777777" w:rsidR="00EE5054" w:rsidRPr="00431E7F" w:rsidRDefault="00EE5054" w:rsidP="00BB7DC3">
      <w:pPr>
        <w:pStyle w:val="Heading3"/>
        <w:spacing w:before="0" w:after="120"/>
        <w:rPr>
          <w:rFonts w:ascii="Proxima Nova Rg" w:hAnsi="Proxima Nova Rg" w:cstheme="minorHAnsi"/>
          <w:b w:val="0"/>
          <w:color w:val="ECA145"/>
          <w:sz w:val="22"/>
          <w:szCs w:val="22"/>
        </w:rPr>
      </w:pPr>
      <w:r w:rsidRPr="00431E7F">
        <w:rPr>
          <w:rFonts w:ascii="Proxima Nova Rg" w:hAnsi="Proxima Nova Rg" w:cstheme="minorHAnsi"/>
          <w:color w:val="ECA145"/>
          <w:sz w:val="22"/>
          <w:szCs w:val="22"/>
        </w:rPr>
        <w:t>Schools</w:t>
      </w:r>
    </w:p>
    <w:p w14:paraId="0FF062A3" w14:textId="1A527E16" w:rsidR="00E94F33" w:rsidRDefault="00E94F33" w:rsidP="00E94F33">
      <w:pPr>
        <w:autoSpaceDE w:val="0"/>
        <w:autoSpaceDN w:val="0"/>
        <w:adjustRightInd w:val="0"/>
        <w:spacing w:after="120"/>
        <w:rPr>
          <w:rFonts w:ascii="Proxima Nova Rg" w:hAnsi="Proxima Nova Rg" w:cstheme="minorBidi"/>
          <w:sz w:val="22"/>
          <w:szCs w:val="22"/>
        </w:rPr>
      </w:pPr>
      <w:r w:rsidRPr="00783296">
        <w:rPr>
          <w:rFonts w:ascii="Proxima Nova Rg" w:hAnsi="Proxima Nova Rg" w:cstheme="minorBidi"/>
          <w:sz w:val="22"/>
          <w:szCs w:val="22"/>
        </w:rPr>
        <w:t>The Ministry of Education has stated that corporal punishment should not be used (Decision No. 701 MEN/PR of 4 November 1968, art. 17), but there is no explicit prohibition in law. Applicable law includes Act No. 099-012 of 26 April 1999 on the reform of the education system and Act No. 2001-054 of 19 July 2001 on compulsory basic education: we have yet to examine the full texts of these Acts.</w:t>
      </w:r>
      <w:r w:rsidR="0014792F" w:rsidRPr="00783296">
        <w:rPr>
          <w:rFonts w:ascii="Proxima Nova Rg" w:hAnsi="Proxima Nova Rg" w:cstheme="minorBidi"/>
          <w:sz w:val="22"/>
          <w:szCs w:val="22"/>
        </w:rPr>
        <w:t xml:space="preserve"> </w:t>
      </w:r>
    </w:p>
    <w:p w14:paraId="7A722C30" w14:textId="77777777" w:rsidR="00B25DA6" w:rsidRPr="00431E7F" w:rsidRDefault="00B25DA6" w:rsidP="00BB7DC3">
      <w:pPr>
        <w:spacing w:after="120"/>
        <w:rPr>
          <w:rFonts w:ascii="Proxima Nova Rg" w:hAnsi="Proxima Nova Rg" w:cstheme="minorHAnsi"/>
          <w:color w:val="ECA145"/>
          <w:sz w:val="22"/>
          <w:szCs w:val="22"/>
        </w:rPr>
      </w:pPr>
    </w:p>
    <w:p w14:paraId="7A722C31" w14:textId="62D88AAA" w:rsidR="00EE5054" w:rsidRPr="00431E7F" w:rsidRDefault="00EE5054" w:rsidP="00BB7DC3">
      <w:pPr>
        <w:pStyle w:val="Heading3"/>
        <w:spacing w:before="0" w:after="120"/>
        <w:rPr>
          <w:rFonts w:ascii="Proxima Nova Rg" w:hAnsi="Proxima Nova Rg" w:cstheme="minorHAnsi"/>
          <w:b w:val="0"/>
          <w:color w:val="ECA145"/>
          <w:sz w:val="22"/>
          <w:szCs w:val="22"/>
        </w:rPr>
      </w:pPr>
      <w:r w:rsidRPr="00431E7F">
        <w:rPr>
          <w:rFonts w:ascii="Proxima Nova Rg" w:hAnsi="Proxima Nova Rg" w:cstheme="minorHAnsi"/>
          <w:color w:val="ECA145"/>
          <w:sz w:val="22"/>
          <w:szCs w:val="22"/>
        </w:rPr>
        <w:t xml:space="preserve">Penal </w:t>
      </w:r>
      <w:r w:rsidR="00BB7DC3" w:rsidRPr="00431E7F">
        <w:rPr>
          <w:rFonts w:ascii="Proxima Nova Rg" w:hAnsi="Proxima Nova Rg" w:cstheme="minorHAnsi"/>
          <w:color w:val="ECA145"/>
          <w:sz w:val="22"/>
          <w:szCs w:val="22"/>
        </w:rPr>
        <w:t>institutions</w:t>
      </w:r>
    </w:p>
    <w:p w14:paraId="12E9669C" w14:textId="77777777"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 xml:space="preserve">Article 136 of the Child Protection Code, which applies to children in the penitentiary system, states (unofficial translation): “(…) It is prohibited even for disciplinary reasons to inflict to a minor detainee cruel, inhuman or degrading treatment such as: corporal punishment, ... and any punishment which can be harmful to the mental or physical health of the minor.” It is unclear whether this would apply to all children involved in penal proceedings, </w:t>
      </w:r>
      <w:proofErr w:type="gramStart"/>
      <w:r w:rsidRPr="00783296">
        <w:rPr>
          <w:rFonts w:ascii="Proxima Nova Rg" w:hAnsi="Proxima Nova Rg" w:cstheme="minorBidi"/>
          <w:sz w:val="22"/>
          <w:szCs w:val="22"/>
        </w:rPr>
        <w:t>in particular those</w:t>
      </w:r>
      <w:proofErr w:type="gramEnd"/>
      <w:r w:rsidRPr="00783296">
        <w:rPr>
          <w:rFonts w:ascii="Proxima Nova Rg" w:hAnsi="Proxima Nova Rg" w:cstheme="minorBidi"/>
          <w:sz w:val="22"/>
          <w:szCs w:val="22"/>
        </w:rPr>
        <w:t xml:space="preserve"> sentenced to the institutions for juvenile offenders provided for in articles 130 and 131 of the 2005 Order on the judicial protection of children. We have been unable to confirm whether the Code has been gazetted.</w:t>
      </w:r>
    </w:p>
    <w:p w14:paraId="3F2E1D15" w14:textId="0BDD091A" w:rsidR="004D426E"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 xml:space="preserve">The Code of Criminal Procedure 2007 provides a more general protection from violence, stating in article 58: “Any person deprived of his or her liberty </w:t>
      </w:r>
      <w:proofErr w:type="gramStart"/>
      <w:r w:rsidRPr="00783296">
        <w:rPr>
          <w:rFonts w:ascii="Proxima Nova Rg" w:hAnsi="Proxima Nova Rg" w:cstheme="minorBidi"/>
          <w:sz w:val="22"/>
          <w:szCs w:val="22"/>
        </w:rPr>
        <w:t>as a result of</w:t>
      </w:r>
      <w:proofErr w:type="gramEnd"/>
      <w:r w:rsidRPr="00783296">
        <w:rPr>
          <w:rFonts w:ascii="Proxima Nova Rg" w:hAnsi="Proxima Nova Rg" w:cstheme="minorBidi"/>
          <w:sz w:val="22"/>
          <w:szCs w:val="22"/>
        </w:rPr>
        <w:t xml:space="preserve"> arrest or detention or any other form of deprivation of liberty must be treated in accordance with respect for human dignity. Mental or physical ill-treatment of detainees … are prohibited.” Article 15 of the National Police Regulations Act No. 2010-07 of 20 January 2010 prohibits “all cruel or degrading treatment that violates human rights”. Decree No. 2003-1524 (2003) on the structural regulations of rehabilitation centres for children in conflict with the law contains provisions on the rights of the child but we have no further details.</w:t>
      </w:r>
    </w:p>
    <w:p w14:paraId="3A0D5D70" w14:textId="4748E71E" w:rsidR="00BB7DC3" w:rsidRPr="00783296" w:rsidRDefault="00BB7DC3" w:rsidP="00BB7DC3">
      <w:pPr>
        <w:spacing w:after="120"/>
        <w:rPr>
          <w:rFonts w:ascii="Proxima Nova Rg" w:hAnsi="Proxima Nova Rg" w:cstheme="minorHAnsi"/>
          <w:sz w:val="22"/>
          <w:szCs w:val="22"/>
        </w:rPr>
      </w:pPr>
    </w:p>
    <w:p w14:paraId="2504E16D" w14:textId="79448A55" w:rsidR="00BB7DC3" w:rsidRPr="00431E7F" w:rsidRDefault="00BB7DC3" w:rsidP="00BB7DC3">
      <w:pPr>
        <w:pStyle w:val="Heading3"/>
        <w:spacing w:before="0" w:after="120"/>
        <w:rPr>
          <w:rFonts w:ascii="Proxima Nova Rg" w:hAnsi="Proxima Nova Rg" w:cstheme="minorHAnsi"/>
          <w:color w:val="ECA145"/>
          <w:sz w:val="22"/>
          <w:szCs w:val="22"/>
        </w:rPr>
      </w:pPr>
      <w:r w:rsidRPr="00431E7F">
        <w:rPr>
          <w:rFonts w:ascii="Proxima Nova Rg" w:hAnsi="Proxima Nova Rg" w:cstheme="minorHAnsi"/>
          <w:color w:val="ECA145"/>
          <w:sz w:val="22"/>
          <w:szCs w:val="22"/>
        </w:rPr>
        <w:t>Sentence for crime</w:t>
      </w:r>
    </w:p>
    <w:p w14:paraId="27AADD23" w14:textId="75BE290E"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Corporal punishment is lawful as a sentence for crime. The Constitution states in article 13 that “Any form of mental or physical violence is prohibited” but the Criminal Code 1983 provides for punishments of amputation and flogging (</w:t>
      </w:r>
      <w:proofErr w:type="gramStart"/>
      <w:r w:rsidRPr="00783296">
        <w:rPr>
          <w:rFonts w:ascii="Proxima Nova Rg" w:hAnsi="Proxima Nova Rg" w:cstheme="minorBidi"/>
          <w:sz w:val="22"/>
          <w:szCs w:val="22"/>
        </w:rPr>
        <w:t>e.g.</w:t>
      </w:r>
      <w:proofErr w:type="gramEnd"/>
      <w:r w:rsidRPr="00783296">
        <w:rPr>
          <w:rFonts w:ascii="Proxima Nova Rg" w:hAnsi="Proxima Nova Rg" w:cstheme="minorBidi"/>
          <w:sz w:val="22"/>
          <w:szCs w:val="22"/>
        </w:rPr>
        <w:t xml:space="preserve"> art. 7). </w:t>
      </w:r>
      <w:r w:rsidR="0014792F" w:rsidRPr="00783296">
        <w:rPr>
          <w:rFonts w:ascii="Proxima Nova Rg" w:hAnsi="Proxima Nova Rg" w:cstheme="minorBidi"/>
          <w:sz w:val="22"/>
          <w:szCs w:val="22"/>
        </w:rPr>
        <w:t xml:space="preserve">The Government reported in 2016 that the </w:t>
      </w:r>
      <w:r w:rsidRPr="00783296">
        <w:rPr>
          <w:rFonts w:ascii="Proxima Nova Rg" w:hAnsi="Proxima Nova Rg" w:cstheme="minorBidi"/>
          <w:sz w:val="22"/>
          <w:szCs w:val="22"/>
        </w:rPr>
        <w:t xml:space="preserve">Order No. 2005-015 on the judicial protection of children </w:t>
      </w:r>
      <w:r w:rsidR="0014792F" w:rsidRPr="00783296">
        <w:rPr>
          <w:rFonts w:ascii="Proxima Nova Rg" w:hAnsi="Proxima Nova Rg" w:cstheme="minorBidi"/>
          <w:sz w:val="22"/>
          <w:szCs w:val="22"/>
        </w:rPr>
        <w:t>prohibited corporal punishment of children.</w:t>
      </w:r>
      <w:r w:rsidR="0014792F" w:rsidRPr="00783296">
        <w:rPr>
          <w:rStyle w:val="FootnoteReference"/>
          <w:rFonts w:ascii="Proxima Nova Rg" w:hAnsi="Proxima Nova Rg"/>
          <w:sz w:val="22"/>
          <w:szCs w:val="22"/>
        </w:rPr>
        <w:footnoteReference w:id="16"/>
      </w:r>
      <w:r w:rsidR="0014792F" w:rsidRPr="00783296">
        <w:rPr>
          <w:rFonts w:ascii="Proxima Nova Rg" w:hAnsi="Proxima Nova Rg" w:cstheme="minorBidi"/>
          <w:sz w:val="22"/>
          <w:szCs w:val="22"/>
        </w:rPr>
        <w:t xml:space="preserve"> In fact, the Order </w:t>
      </w:r>
      <w:r w:rsidRPr="00783296">
        <w:rPr>
          <w:rFonts w:ascii="Proxima Nova Rg" w:hAnsi="Proxima Nova Rg" w:cstheme="minorBidi"/>
          <w:sz w:val="22"/>
          <w:szCs w:val="22"/>
        </w:rPr>
        <w:t>states that the penalties imposed on children aged 15 to 18 convicted of an offence may not exceed half of the adult sentences, but it does not prohibit corporal punishment.</w:t>
      </w:r>
    </w:p>
    <w:p w14:paraId="60F249A6" w14:textId="77777777"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 xml:space="preserve">Article 285 of the Criminal Code states that “any adult who deliberately inflicts injury on, strikes, amputates a limb of, or inflicts any form of violence on an innocent person shall be punished by </w:t>
      </w:r>
      <w:proofErr w:type="spellStart"/>
      <w:r w:rsidRPr="00783296">
        <w:rPr>
          <w:rFonts w:ascii="Proxima Nova Rg" w:hAnsi="Proxima Nova Rg" w:cstheme="minorBidi"/>
          <w:sz w:val="22"/>
          <w:szCs w:val="22"/>
        </w:rPr>
        <w:t>qisas</w:t>
      </w:r>
      <w:proofErr w:type="spellEnd"/>
      <w:r w:rsidRPr="00783296">
        <w:rPr>
          <w:rFonts w:ascii="Proxima Nova Rg" w:hAnsi="Proxima Nova Rg" w:cstheme="minorBidi"/>
          <w:sz w:val="22"/>
          <w:szCs w:val="22"/>
        </w:rPr>
        <w:t xml:space="preserve"> [retribution in kind].” We have yet to ascertain the age at which adulthood is defined for the purposes of this provision.</w:t>
      </w:r>
    </w:p>
    <w:p w14:paraId="2DEB9E89" w14:textId="77777777" w:rsidR="003C19B6" w:rsidRPr="007E470F" w:rsidRDefault="003C19B6" w:rsidP="003C19B6">
      <w:pPr>
        <w:spacing w:after="120"/>
        <w:rPr>
          <w:rFonts w:ascii="Proxima Nova Rg" w:hAnsi="Proxima Nova Rg" w:cstheme="minorHAnsi"/>
        </w:rPr>
      </w:pPr>
    </w:p>
    <w:p w14:paraId="05F1357F" w14:textId="6E3DAA6C" w:rsidR="00C25080" w:rsidRPr="007E470F" w:rsidRDefault="00C25080" w:rsidP="00C25080">
      <w:pPr>
        <w:pStyle w:val="Heading2"/>
        <w:spacing w:after="120"/>
        <w:rPr>
          <w:rFonts w:ascii="Proxima Nova Rg" w:eastAsia="Calibri" w:hAnsi="Proxima Nova Rg" w:cstheme="minorHAnsi"/>
          <w:bCs w:val="0"/>
          <w:sz w:val="28"/>
          <w:szCs w:val="28"/>
          <w:lang w:eastAsia="en-GB"/>
        </w:rPr>
      </w:pPr>
      <w:r w:rsidRPr="007E470F">
        <w:rPr>
          <w:rFonts w:ascii="Proxima Nova Rg" w:eastAsia="Calibri" w:hAnsi="Proxima Nova Rg" w:cstheme="minorHAnsi"/>
          <w:sz w:val="28"/>
          <w:szCs w:val="28"/>
          <w:lang w:eastAsia="en-GB"/>
        </w:rPr>
        <w:t xml:space="preserve">Universal Periodic Review of </w:t>
      </w:r>
      <w:r w:rsidR="00E94F33" w:rsidRPr="007E470F">
        <w:rPr>
          <w:rFonts w:ascii="Proxima Nova Rg" w:eastAsia="Calibri" w:hAnsi="Proxima Nova Rg" w:cstheme="minorHAnsi"/>
          <w:sz w:val="28"/>
          <w:szCs w:val="28"/>
          <w:lang w:eastAsia="en-GB"/>
        </w:rPr>
        <w:t>Mauritania’s</w:t>
      </w:r>
      <w:r w:rsidRPr="007E470F">
        <w:rPr>
          <w:rFonts w:ascii="Proxima Nova Rg" w:eastAsia="Calibri" w:hAnsi="Proxima Nova Rg" w:cstheme="minorHAnsi"/>
          <w:sz w:val="28"/>
          <w:szCs w:val="28"/>
          <w:lang w:eastAsia="en-GB"/>
        </w:rPr>
        <w:t xml:space="preserve"> human rights record</w:t>
      </w:r>
    </w:p>
    <w:p w14:paraId="6F979974" w14:textId="77777777" w:rsidR="00E94F33" w:rsidRPr="00783296"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Mauritania was examined in the first cycle of the Universal Periodic Review in 2010 (session 9). The following recommendations were made:</w:t>
      </w:r>
      <w:r w:rsidRPr="00783296">
        <w:rPr>
          <w:rStyle w:val="FootnoteReference"/>
          <w:rFonts w:ascii="Proxima Nova Rg" w:eastAsia="Calibri" w:hAnsi="Proxima Nova Rg" w:cstheme="minorBidi"/>
          <w:sz w:val="22"/>
          <w:szCs w:val="22"/>
          <w:lang w:eastAsia="en-GB"/>
        </w:rPr>
        <w:footnoteReference w:id="17"/>
      </w:r>
    </w:p>
    <w:p w14:paraId="25E6E0DE" w14:textId="77777777" w:rsidR="00E94F33" w:rsidRPr="00783296" w:rsidRDefault="00E94F33" w:rsidP="00E94F33">
      <w:pPr>
        <w:autoSpaceDE w:val="0"/>
        <w:autoSpaceDN w:val="0"/>
        <w:adjustRightInd w:val="0"/>
        <w:spacing w:after="120"/>
        <w:ind w:left="7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“Remove the death penalty and corporal punishment from Mauritanian laws, and establish special procedures for juvenile justice (Ecuador</w:t>
      </w:r>
      <w:proofErr w:type="gramStart"/>
      <w:r w:rsidRPr="00783296">
        <w:rPr>
          <w:rFonts w:ascii="Proxima Nova Rg" w:eastAsia="Calibri" w:hAnsi="Proxima Nova Rg" w:cstheme="minorBidi"/>
          <w:sz w:val="22"/>
          <w:szCs w:val="22"/>
          <w:lang w:eastAsia="en-GB"/>
        </w:rPr>
        <w:t>);</w:t>
      </w:r>
      <w:proofErr w:type="gramEnd"/>
    </w:p>
    <w:p w14:paraId="254D6384" w14:textId="77777777" w:rsidR="00E94F33" w:rsidRPr="00783296" w:rsidRDefault="00E94F33" w:rsidP="00E94F33">
      <w:pPr>
        <w:autoSpaceDE w:val="0"/>
        <w:autoSpaceDN w:val="0"/>
        <w:adjustRightInd w:val="0"/>
        <w:spacing w:after="120"/>
        <w:ind w:left="7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lastRenderedPageBreak/>
        <w:t>“Eradicate in law and in practice corporal punishment and the amputation of limbs, child abuse and neglect, female genital mutilation, forced and early marriage, and the forced feeding of girls, as well as issues related to birth registration, and seek technical assistance from United Nations agencies in this regard, as recommended by the Committee on the Rights of the Child (Israel</w:t>
      </w:r>
      <w:proofErr w:type="gramStart"/>
      <w:r w:rsidRPr="00783296">
        <w:rPr>
          <w:rFonts w:ascii="Proxima Nova Rg" w:eastAsia="Calibri" w:hAnsi="Proxima Nova Rg" w:cstheme="minorBidi"/>
          <w:sz w:val="22"/>
          <w:szCs w:val="22"/>
          <w:lang w:eastAsia="en-GB"/>
        </w:rPr>
        <w:t>);</w:t>
      </w:r>
      <w:proofErr w:type="gramEnd"/>
    </w:p>
    <w:p w14:paraId="24EF81A4" w14:textId="77777777" w:rsidR="00E94F33" w:rsidRPr="00783296" w:rsidRDefault="00E94F33" w:rsidP="00E94F33">
      <w:pPr>
        <w:autoSpaceDE w:val="0"/>
        <w:autoSpaceDN w:val="0"/>
        <w:adjustRightInd w:val="0"/>
        <w:spacing w:after="120"/>
        <w:ind w:left="7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“Take measures to reduce widespread child labour and trafficking in children, to raise the age of criminal responsibility and to eradicate corporal punishment of children (Norway</w:t>
      </w:r>
      <w:proofErr w:type="gramStart"/>
      <w:r w:rsidRPr="00783296">
        <w:rPr>
          <w:rFonts w:ascii="Proxima Nova Rg" w:eastAsia="Calibri" w:hAnsi="Proxima Nova Rg" w:cstheme="minorBidi"/>
          <w:sz w:val="22"/>
          <w:szCs w:val="22"/>
          <w:lang w:eastAsia="en-GB"/>
        </w:rPr>
        <w:t>);</w:t>
      </w:r>
      <w:proofErr w:type="gramEnd"/>
    </w:p>
    <w:p w14:paraId="134D3D62" w14:textId="77777777" w:rsidR="00E94F33" w:rsidRPr="00783296" w:rsidRDefault="00E94F33" w:rsidP="00E94F33">
      <w:pPr>
        <w:autoSpaceDE w:val="0"/>
        <w:autoSpaceDN w:val="0"/>
        <w:adjustRightInd w:val="0"/>
        <w:spacing w:after="120"/>
        <w:ind w:left="7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“Reinforce the legal framework for the protection of children, and remove the provision in the penal code establishing the age of criminal responsibility as 7 years old, as well as the corporal punishment of children, including flagellation and amputation (France</w:t>
      </w:r>
      <w:proofErr w:type="gramStart"/>
      <w:r w:rsidRPr="00783296">
        <w:rPr>
          <w:rFonts w:ascii="Proxima Nova Rg" w:eastAsia="Calibri" w:hAnsi="Proxima Nova Rg" w:cstheme="minorBidi"/>
          <w:sz w:val="22"/>
          <w:szCs w:val="22"/>
          <w:lang w:eastAsia="en-GB"/>
        </w:rPr>
        <w:t>);</w:t>
      </w:r>
      <w:proofErr w:type="gramEnd"/>
    </w:p>
    <w:p w14:paraId="1538930C" w14:textId="77777777" w:rsidR="00E94F33" w:rsidRPr="00783296" w:rsidRDefault="00E94F33" w:rsidP="00E94F33">
      <w:pPr>
        <w:autoSpaceDE w:val="0"/>
        <w:autoSpaceDN w:val="0"/>
        <w:adjustRightInd w:val="0"/>
        <w:spacing w:after="120"/>
        <w:ind w:left="7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“Bring the minimum criminal age of responsibility and the minimum age for marriage into line with CRC, and ban any form of corporal punishment (Spain)”</w:t>
      </w:r>
    </w:p>
    <w:p w14:paraId="366E00E9" w14:textId="77777777" w:rsidR="00E94F33" w:rsidRPr="00783296"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 xml:space="preserve">The Government did not respond to the recommendations. </w:t>
      </w:r>
    </w:p>
    <w:p w14:paraId="3525C469" w14:textId="77777777" w:rsidR="00E94F33"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Examination in the second cycle took place in 2015 (session 23). No recommendations were made specifically concerning corporal punishment of children. However, the Government accepted recommendations to bring national laws into line with international norms and to improve legislation addressing domestic violence.</w:t>
      </w:r>
      <w:r w:rsidRPr="00783296">
        <w:rPr>
          <w:rStyle w:val="FootnoteReference"/>
          <w:rFonts w:ascii="Proxima Nova Rg" w:eastAsia="Calibri" w:hAnsi="Proxima Nova Rg" w:cstheme="minorBidi"/>
          <w:sz w:val="22"/>
          <w:szCs w:val="22"/>
          <w:lang w:eastAsia="en-GB"/>
        </w:rPr>
        <w:footnoteReference w:id="18"/>
      </w:r>
    </w:p>
    <w:p w14:paraId="1F25EC68" w14:textId="1081CCDF" w:rsidR="00A41568" w:rsidRDefault="00F8087C" w:rsidP="00E94F33">
      <w:pPr>
        <w:autoSpaceDE w:val="0"/>
        <w:autoSpaceDN w:val="0"/>
        <w:adjustRightInd w:val="0"/>
        <w:spacing w:after="120"/>
        <w:rPr>
          <w:rFonts w:ascii="Proxima Nova Rg" w:eastAsia="Calibri" w:hAnsi="Proxima Nova Rg" w:cstheme="minorBidi"/>
          <w:sz w:val="22"/>
          <w:szCs w:val="22"/>
          <w:lang w:eastAsia="en-GB"/>
        </w:rPr>
      </w:pPr>
      <w:r>
        <w:rPr>
          <w:rFonts w:ascii="Proxima Nova Rg" w:eastAsia="Calibri" w:hAnsi="Proxima Nova Rg" w:cstheme="minorBidi"/>
          <w:sz w:val="22"/>
          <w:szCs w:val="22"/>
          <w:lang w:eastAsia="en-GB"/>
        </w:rPr>
        <w:t xml:space="preserve">During the </w:t>
      </w:r>
      <w:r w:rsidR="00C77F8D">
        <w:rPr>
          <w:rFonts w:ascii="Proxima Nova Rg" w:eastAsia="Calibri" w:hAnsi="Proxima Nova Rg" w:cstheme="minorBidi"/>
          <w:sz w:val="22"/>
          <w:szCs w:val="22"/>
          <w:lang w:eastAsia="en-GB"/>
        </w:rPr>
        <w:t>third cycle</w:t>
      </w:r>
      <w:r w:rsidR="002441F8">
        <w:rPr>
          <w:rFonts w:ascii="Proxima Nova Rg" w:eastAsia="Calibri" w:hAnsi="Proxima Nova Rg" w:cstheme="minorBidi"/>
          <w:sz w:val="22"/>
          <w:szCs w:val="22"/>
          <w:lang w:eastAsia="en-GB"/>
        </w:rPr>
        <w:t xml:space="preserve"> of the Universal </w:t>
      </w:r>
      <w:r w:rsidR="003A1210">
        <w:rPr>
          <w:rFonts w:ascii="Proxima Nova Rg" w:eastAsia="Calibri" w:hAnsi="Proxima Nova Rg" w:cstheme="minorBidi"/>
          <w:sz w:val="22"/>
          <w:szCs w:val="22"/>
          <w:lang w:eastAsia="en-GB"/>
        </w:rPr>
        <w:t xml:space="preserve">Periodic Review </w:t>
      </w:r>
      <w:r w:rsidR="004D2A8F">
        <w:rPr>
          <w:rFonts w:ascii="Proxima Nova Rg" w:eastAsia="Calibri" w:hAnsi="Proxima Nova Rg" w:cstheme="minorBidi"/>
          <w:sz w:val="22"/>
          <w:szCs w:val="22"/>
          <w:lang w:eastAsia="en-GB"/>
        </w:rPr>
        <w:t>in 2021</w:t>
      </w:r>
      <w:r w:rsidR="001821CF">
        <w:rPr>
          <w:rFonts w:ascii="Proxima Nova Rg" w:eastAsia="Calibri" w:hAnsi="Proxima Nova Rg" w:cstheme="minorBidi"/>
          <w:sz w:val="22"/>
          <w:szCs w:val="22"/>
          <w:lang w:eastAsia="en-GB"/>
        </w:rPr>
        <w:t xml:space="preserve"> (session </w:t>
      </w:r>
      <w:r w:rsidR="00383622">
        <w:rPr>
          <w:rFonts w:ascii="Proxima Nova Rg" w:eastAsia="Calibri" w:hAnsi="Proxima Nova Rg" w:cstheme="minorBidi"/>
          <w:sz w:val="22"/>
          <w:szCs w:val="22"/>
          <w:lang w:eastAsia="en-GB"/>
        </w:rPr>
        <w:t>3</w:t>
      </w:r>
      <w:r w:rsidR="008A0F53">
        <w:rPr>
          <w:rFonts w:ascii="Proxima Nova Rg" w:eastAsia="Calibri" w:hAnsi="Proxima Nova Rg" w:cstheme="minorBidi"/>
          <w:sz w:val="22"/>
          <w:szCs w:val="22"/>
          <w:lang w:eastAsia="en-GB"/>
        </w:rPr>
        <w:t>7)</w:t>
      </w:r>
      <w:r w:rsidR="00BF6CE4">
        <w:rPr>
          <w:rFonts w:ascii="Proxima Nova Rg" w:eastAsia="Calibri" w:hAnsi="Proxima Nova Rg" w:cstheme="minorBidi"/>
          <w:sz w:val="22"/>
          <w:szCs w:val="22"/>
          <w:lang w:eastAsia="en-GB"/>
        </w:rPr>
        <w:t>.</w:t>
      </w:r>
      <w:r w:rsidR="002A0228">
        <w:rPr>
          <w:rFonts w:ascii="Proxima Nova Rg" w:eastAsia="Calibri" w:hAnsi="Proxima Nova Rg" w:cstheme="minorBidi"/>
          <w:sz w:val="22"/>
          <w:szCs w:val="22"/>
          <w:lang w:eastAsia="en-GB"/>
        </w:rPr>
        <w:t xml:space="preserve"> The following </w:t>
      </w:r>
      <w:r w:rsidR="0055539B">
        <w:rPr>
          <w:rFonts w:ascii="Proxima Nova Rg" w:eastAsia="Calibri" w:hAnsi="Proxima Nova Rg" w:cstheme="minorBidi"/>
          <w:sz w:val="22"/>
          <w:szCs w:val="22"/>
          <w:lang w:eastAsia="en-GB"/>
        </w:rPr>
        <w:t>recommendations were made:</w:t>
      </w:r>
      <w:r w:rsidR="0055539B">
        <w:rPr>
          <w:rStyle w:val="FootnoteReference"/>
          <w:rFonts w:ascii="Proxima Nova Rg" w:eastAsia="Calibri" w:hAnsi="Proxima Nova Rg"/>
          <w:sz w:val="22"/>
          <w:szCs w:val="22"/>
          <w:lang w:eastAsia="en-GB"/>
        </w:rPr>
        <w:footnoteReference w:id="19"/>
      </w:r>
    </w:p>
    <w:p w14:paraId="7A722C3E" w14:textId="26BC075E" w:rsidR="00977A67" w:rsidRDefault="00CF3CA5" w:rsidP="00CF3CA5">
      <w:pPr>
        <w:autoSpaceDE w:val="0"/>
        <w:autoSpaceDN w:val="0"/>
        <w:adjustRightInd w:val="0"/>
        <w:spacing w:after="120"/>
        <w:ind w:left="720"/>
        <w:rPr>
          <w:rFonts w:ascii="Proxima Nova Rg" w:eastAsia="Calibri" w:hAnsi="Proxima Nova Rg" w:cstheme="minorBidi"/>
          <w:sz w:val="22"/>
          <w:szCs w:val="22"/>
          <w:lang w:eastAsia="en-GB"/>
        </w:rPr>
      </w:pPr>
      <w:r>
        <w:rPr>
          <w:rFonts w:ascii="Proxima Nova Rg" w:eastAsia="Calibri" w:hAnsi="Proxima Nova Rg" w:cstheme="minorBidi"/>
          <w:sz w:val="22"/>
          <w:szCs w:val="22"/>
          <w:lang w:eastAsia="en-GB"/>
        </w:rPr>
        <w:t>“</w:t>
      </w:r>
      <w:r w:rsidR="0055539B" w:rsidRPr="0055539B">
        <w:rPr>
          <w:rFonts w:ascii="Proxima Nova Rg" w:eastAsia="Calibri" w:hAnsi="Proxima Nova Rg" w:cstheme="minorBidi"/>
          <w:sz w:val="22"/>
          <w:szCs w:val="22"/>
          <w:lang w:eastAsia="en-GB"/>
        </w:rPr>
        <w:t>Explicitly prohibit any form of corporal punishment of boys and girl</w:t>
      </w:r>
      <w:r w:rsidR="00AF0E0D">
        <w:rPr>
          <w:rFonts w:ascii="Proxima Nova Rg" w:eastAsia="Calibri" w:hAnsi="Proxima Nova Rg" w:cstheme="minorBidi"/>
          <w:sz w:val="22"/>
          <w:szCs w:val="22"/>
          <w:lang w:eastAsia="en-GB"/>
        </w:rPr>
        <w:t xml:space="preserve">s </w:t>
      </w:r>
      <w:r w:rsidR="0055539B" w:rsidRPr="0055539B">
        <w:rPr>
          <w:rFonts w:ascii="Proxima Nova Rg" w:eastAsia="Calibri" w:hAnsi="Proxima Nova Rg" w:cstheme="minorBidi"/>
          <w:sz w:val="22"/>
          <w:szCs w:val="22"/>
          <w:lang w:eastAsia="en-GB"/>
        </w:rPr>
        <w:t>in all settings, including at home (Chile</w:t>
      </w:r>
      <w:proofErr w:type="gramStart"/>
      <w:r w:rsidR="0055539B" w:rsidRPr="0055539B">
        <w:rPr>
          <w:rFonts w:ascii="Proxima Nova Rg" w:eastAsia="Calibri" w:hAnsi="Proxima Nova Rg" w:cstheme="minorBidi"/>
          <w:sz w:val="22"/>
          <w:szCs w:val="22"/>
          <w:lang w:eastAsia="en-GB"/>
        </w:rPr>
        <w:t>)</w:t>
      </w:r>
      <w:r w:rsidR="00A86382">
        <w:rPr>
          <w:rFonts w:ascii="Proxima Nova Rg" w:eastAsia="Calibri" w:hAnsi="Proxima Nova Rg" w:cstheme="minorBidi"/>
          <w:sz w:val="22"/>
          <w:szCs w:val="22"/>
          <w:lang w:eastAsia="en-GB"/>
        </w:rPr>
        <w:t>;</w:t>
      </w:r>
      <w:proofErr w:type="gramEnd"/>
    </w:p>
    <w:p w14:paraId="1573C2F7" w14:textId="2D1970A4" w:rsidR="00CF3CA5" w:rsidRDefault="00CF3CA5" w:rsidP="00CF3CA5">
      <w:pPr>
        <w:autoSpaceDE w:val="0"/>
        <w:autoSpaceDN w:val="0"/>
        <w:adjustRightInd w:val="0"/>
        <w:spacing w:after="120"/>
        <w:ind w:left="720"/>
        <w:rPr>
          <w:rFonts w:ascii="Proxima Nova Rg" w:eastAsia="Calibri" w:hAnsi="Proxima Nova Rg" w:cstheme="minorBidi"/>
          <w:sz w:val="22"/>
          <w:szCs w:val="22"/>
          <w:lang w:eastAsia="en-GB"/>
        </w:rPr>
      </w:pPr>
      <w:r>
        <w:rPr>
          <w:rFonts w:ascii="Proxima Nova Rg" w:eastAsia="Calibri" w:hAnsi="Proxima Nova Rg" w:cstheme="minorBidi"/>
          <w:sz w:val="22"/>
          <w:szCs w:val="22"/>
          <w:lang w:eastAsia="en-GB"/>
        </w:rPr>
        <w:t>“</w:t>
      </w:r>
      <w:r w:rsidR="003D519C">
        <w:rPr>
          <w:rFonts w:ascii="Proxima Nova Rg" w:eastAsia="Calibri" w:hAnsi="Proxima Nova Rg" w:cstheme="minorBidi"/>
          <w:sz w:val="22"/>
          <w:szCs w:val="22"/>
          <w:lang w:eastAsia="en-GB"/>
        </w:rPr>
        <w:t>D</w:t>
      </w:r>
      <w:r w:rsidR="003D519C" w:rsidRPr="003D519C">
        <w:rPr>
          <w:rFonts w:ascii="Proxima Nova Rg" w:eastAsia="Calibri" w:hAnsi="Proxima Nova Rg" w:cstheme="minorBidi"/>
          <w:sz w:val="22"/>
          <w:szCs w:val="22"/>
          <w:lang w:eastAsia="en-GB"/>
        </w:rPr>
        <w:t>raft and enact legislation as a matter of priority to explicitly prohibit</w:t>
      </w:r>
      <w:r w:rsidR="00AF0E0D">
        <w:rPr>
          <w:rFonts w:ascii="Proxima Nova Rg" w:eastAsia="Calibri" w:hAnsi="Proxima Nova Rg" w:cstheme="minorBidi"/>
          <w:sz w:val="22"/>
          <w:szCs w:val="22"/>
          <w:lang w:eastAsia="en-GB"/>
        </w:rPr>
        <w:t xml:space="preserve"> </w:t>
      </w:r>
      <w:r w:rsidR="003D519C" w:rsidRPr="003D519C">
        <w:rPr>
          <w:rFonts w:ascii="Proxima Nova Rg" w:eastAsia="Calibri" w:hAnsi="Proxima Nova Rg" w:cstheme="minorBidi"/>
          <w:sz w:val="22"/>
          <w:szCs w:val="22"/>
          <w:lang w:eastAsia="en-GB"/>
        </w:rPr>
        <w:t>corporal punishment of children in all settings, including the home and as a</w:t>
      </w:r>
      <w:r w:rsidR="00AF0E0D">
        <w:rPr>
          <w:rFonts w:ascii="Proxima Nova Rg" w:eastAsia="Calibri" w:hAnsi="Proxima Nova Rg" w:cstheme="minorBidi"/>
          <w:sz w:val="22"/>
          <w:szCs w:val="22"/>
          <w:lang w:eastAsia="en-GB"/>
        </w:rPr>
        <w:t xml:space="preserve"> </w:t>
      </w:r>
      <w:r w:rsidR="003D519C" w:rsidRPr="003D519C">
        <w:rPr>
          <w:rFonts w:ascii="Proxima Nova Rg" w:eastAsia="Calibri" w:hAnsi="Proxima Nova Rg" w:cstheme="minorBidi"/>
          <w:sz w:val="22"/>
          <w:szCs w:val="22"/>
          <w:lang w:eastAsia="en-GB"/>
        </w:rPr>
        <w:t>sentence for a crime (Zambia)</w:t>
      </w:r>
      <w:r w:rsidR="003D519C">
        <w:rPr>
          <w:rFonts w:ascii="Proxima Nova Rg" w:eastAsia="Calibri" w:hAnsi="Proxima Nova Rg" w:cstheme="minorBidi"/>
          <w:sz w:val="22"/>
          <w:szCs w:val="22"/>
          <w:lang w:eastAsia="en-GB"/>
        </w:rPr>
        <w:t>;</w:t>
      </w:r>
      <w:r w:rsidR="008F2FA7">
        <w:rPr>
          <w:rFonts w:ascii="Proxima Nova Rg" w:eastAsia="Calibri" w:hAnsi="Proxima Nova Rg" w:cstheme="minorBidi"/>
          <w:sz w:val="22"/>
          <w:szCs w:val="22"/>
          <w:lang w:eastAsia="en-GB"/>
        </w:rPr>
        <w:t>”</w:t>
      </w:r>
    </w:p>
    <w:p w14:paraId="210B2258" w14:textId="7FD7418A" w:rsidR="00F235FF" w:rsidRPr="00A86382" w:rsidRDefault="00F235FF" w:rsidP="00F235FF">
      <w:pPr>
        <w:autoSpaceDE w:val="0"/>
        <w:autoSpaceDN w:val="0"/>
        <w:adjustRightInd w:val="0"/>
        <w:spacing w:after="120"/>
        <w:rPr>
          <w:rFonts w:ascii="Proxima Nova Rg" w:eastAsia="Calibri" w:hAnsi="Proxima Nova Rg" w:cstheme="minorBidi"/>
          <w:sz w:val="22"/>
          <w:szCs w:val="22"/>
          <w:lang w:val="en-US" w:eastAsia="en-GB"/>
        </w:rPr>
      </w:pPr>
      <w:r>
        <w:rPr>
          <w:rFonts w:ascii="Proxima Nova Rg" w:eastAsia="Calibri" w:hAnsi="Proxima Nova Rg" w:cstheme="minorBidi"/>
          <w:sz w:val="22"/>
          <w:szCs w:val="22"/>
          <w:lang w:eastAsia="en-GB"/>
        </w:rPr>
        <w:t>The government accepted the recommendations.</w:t>
      </w:r>
      <w:r>
        <w:rPr>
          <w:rStyle w:val="FootnoteReference"/>
          <w:rFonts w:ascii="Proxima Nova Rg" w:eastAsia="Calibri" w:hAnsi="Proxima Nova Rg"/>
          <w:sz w:val="22"/>
          <w:szCs w:val="22"/>
          <w:lang w:eastAsia="en-GB"/>
        </w:rPr>
        <w:footnoteReference w:id="20"/>
      </w:r>
    </w:p>
    <w:p w14:paraId="6136C79F" w14:textId="77777777" w:rsidR="003D519C" w:rsidRPr="00CF3CA5" w:rsidRDefault="003D519C" w:rsidP="00CF3CA5">
      <w:pPr>
        <w:autoSpaceDE w:val="0"/>
        <w:autoSpaceDN w:val="0"/>
        <w:adjustRightInd w:val="0"/>
        <w:spacing w:after="120"/>
        <w:ind w:left="720"/>
        <w:rPr>
          <w:rFonts w:ascii="Proxima Nova Rg" w:eastAsia="Calibri" w:hAnsi="Proxima Nova Rg" w:cstheme="minorBidi"/>
          <w:sz w:val="22"/>
          <w:szCs w:val="22"/>
          <w:lang w:eastAsia="en-GB"/>
        </w:rPr>
      </w:pPr>
    </w:p>
    <w:p w14:paraId="7A722C3F" w14:textId="3CD0C6EB" w:rsidR="00EE5054" w:rsidRPr="007E470F" w:rsidRDefault="00EE5054" w:rsidP="00BB7DC3">
      <w:pPr>
        <w:pStyle w:val="Heading2"/>
        <w:spacing w:after="120"/>
        <w:rPr>
          <w:rFonts w:ascii="Proxima Nova Rg" w:hAnsi="Proxima Nova Rg" w:cstheme="minorHAnsi"/>
          <w:sz w:val="28"/>
          <w:szCs w:val="28"/>
        </w:rPr>
      </w:pPr>
      <w:bookmarkStart w:id="1" w:name="_Toc197483587"/>
      <w:r w:rsidRPr="007E470F">
        <w:rPr>
          <w:rFonts w:ascii="Proxima Nova Rg" w:hAnsi="Proxima Nova Rg" w:cstheme="minorHAnsi"/>
          <w:sz w:val="28"/>
          <w:szCs w:val="28"/>
        </w:rPr>
        <w:t>Recommendations by human rights treaty bodies</w:t>
      </w:r>
      <w:bookmarkEnd w:id="1"/>
    </w:p>
    <w:p w14:paraId="7A722C40" w14:textId="77777777" w:rsidR="00CB23B9" w:rsidRPr="00431E7F" w:rsidRDefault="00CB23B9" w:rsidP="00BB7DC3">
      <w:pPr>
        <w:pStyle w:val="Heading3"/>
        <w:spacing w:before="0" w:after="120"/>
        <w:rPr>
          <w:rFonts w:ascii="Proxima Nova Rg" w:hAnsi="Proxima Nova Rg" w:cstheme="minorHAnsi"/>
          <w:i/>
          <w:color w:val="ECA145"/>
          <w:sz w:val="22"/>
          <w:szCs w:val="22"/>
        </w:rPr>
      </w:pPr>
      <w:r w:rsidRPr="00431E7F">
        <w:rPr>
          <w:rFonts w:ascii="Proxima Nova Rg" w:hAnsi="Proxima Nova Rg" w:cstheme="minorHAnsi"/>
          <w:i/>
          <w:color w:val="ECA145"/>
          <w:sz w:val="22"/>
          <w:szCs w:val="22"/>
        </w:rPr>
        <w:t>Committee on the Rights of the Child</w:t>
      </w:r>
    </w:p>
    <w:p w14:paraId="3BFB1FA9" w14:textId="64601AE1" w:rsidR="00FF569F" w:rsidRPr="00783296" w:rsidRDefault="00FF569F" w:rsidP="00FF569F">
      <w:pPr>
        <w:pStyle w:val="Default"/>
        <w:spacing w:after="120"/>
        <w:rPr>
          <w:rFonts w:ascii="Proxima Nova Rg" w:hAnsi="Proxima Nova Rg" w:cstheme="minorBidi"/>
          <w:sz w:val="22"/>
          <w:szCs w:val="22"/>
          <w:lang w:val="en-GB"/>
        </w:rPr>
      </w:pPr>
      <w:r w:rsidRPr="00783296">
        <w:rPr>
          <w:rFonts w:ascii="Proxima Nova Rg" w:hAnsi="Proxima Nova Rg" w:cstheme="minorBidi"/>
          <w:sz w:val="22"/>
          <w:szCs w:val="22"/>
          <w:lang w:val="en-GB"/>
        </w:rPr>
        <w:t>(11 October 2018, CRC/C/MRT/CO/3-5 Advance unedited version, Concluding observations on third/fifth report, para. 25)</w:t>
      </w:r>
    </w:p>
    <w:p w14:paraId="0C632DB7" w14:textId="77777777" w:rsidR="00FF569F" w:rsidRPr="00783296" w:rsidRDefault="00FF569F" w:rsidP="00FF569F">
      <w:pPr>
        <w:pStyle w:val="Default"/>
        <w:spacing w:after="120"/>
        <w:rPr>
          <w:rFonts w:ascii="Proxima Nova Rg" w:hAnsi="Proxima Nova Rg" w:cstheme="minorBidi"/>
          <w:sz w:val="22"/>
          <w:szCs w:val="22"/>
          <w:lang w:val="en-GB"/>
        </w:rPr>
      </w:pPr>
      <w:r w:rsidRPr="00783296">
        <w:rPr>
          <w:rFonts w:ascii="Proxima Nova Rg" w:hAnsi="Proxima Nova Rg" w:cstheme="minorBidi"/>
          <w:sz w:val="22"/>
          <w:szCs w:val="22"/>
          <w:lang w:val="en-GB"/>
        </w:rPr>
        <w:t xml:space="preserve">“In view of the fact that corporal punishment is not prohibited in all settings and is still widely accepted as a means of disciplining children, the Committee reiterates its previous recommendations (see CRC/C/MRT/CO/2, para. 41) and urges the State Party to: </w:t>
      </w:r>
    </w:p>
    <w:p w14:paraId="727DE42A" w14:textId="2D96C729" w:rsidR="00FF569F" w:rsidRPr="00783296" w:rsidRDefault="00FF569F" w:rsidP="00FF569F">
      <w:pPr>
        <w:pStyle w:val="Default"/>
        <w:spacing w:after="120"/>
        <w:rPr>
          <w:rFonts w:ascii="Proxima Nova Rg" w:hAnsi="Proxima Nova Rg" w:cstheme="minorBidi"/>
          <w:sz w:val="22"/>
          <w:szCs w:val="22"/>
          <w:lang w:val="en-GB"/>
        </w:rPr>
      </w:pPr>
      <w:r w:rsidRPr="00783296">
        <w:rPr>
          <w:rFonts w:ascii="Proxima Nova Rg" w:hAnsi="Proxima Nova Rg" w:cstheme="minorBidi"/>
          <w:sz w:val="22"/>
          <w:szCs w:val="22"/>
          <w:lang w:val="en-GB"/>
        </w:rPr>
        <w:t xml:space="preserve">(a) Revise its legislation, including the Criminal Code and Order No. 2005- 015 on the judicial protection of children, to prohibit the imposition of corporal punishment, including whipping and amputation, as a sentence for any offence committed while the offender was under 18 years of </w:t>
      </w:r>
      <w:proofErr w:type="gramStart"/>
      <w:r w:rsidRPr="00783296">
        <w:rPr>
          <w:rFonts w:ascii="Proxima Nova Rg" w:hAnsi="Proxima Nova Rg" w:cstheme="minorBidi"/>
          <w:sz w:val="22"/>
          <w:szCs w:val="22"/>
          <w:lang w:val="en-GB"/>
        </w:rPr>
        <w:t>age;</w:t>
      </w:r>
      <w:proofErr w:type="gramEnd"/>
      <w:r w:rsidRPr="00783296">
        <w:rPr>
          <w:rFonts w:ascii="Proxima Nova Rg" w:hAnsi="Proxima Nova Rg" w:cstheme="minorBidi"/>
          <w:sz w:val="22"/>
          <w:szCs w:val="22"/>
          <w:lang w:val="en-GB"/>
        </w:rPr>
        <w:t xml:space="preserve"> </w:t>
      </w:r>
    </w:p>
    <w:p w14:paraId="327C52C1" w14:textId="21C3E03A" w:rsidR="00FF569F" w:rsidRPr="00783296" w:rsidRDefault="00FF569F" w:rsidP="00FF569F">
      <w:pPr>
        <w:pStyle w:val="Default"/>
        <w:spacing w:after="120"/>
        <w:rPr>
          <w:rFonts w:ascii="Proxima Nova Rg" w:hAnsi="Proxima Nova Rg" w:cstheme="minorBidi"/>
          <w:sz w:val="22"/>
          <w:szCs w:val="22"/>
          <w:lang w:val="en-GB"/>
        </w:rPr>
      </w:pPr>
      <w:r w:rsidRPr="00783296">
        <w:rPr>
          <w:rFonts w:ascii="Proxima Nova Rg" w:hAnsi="Proxima Nova Rg" w:cstheme="minorBidi"/>
          <w:sz w:val="22"/>
          <w:szCs w:val="22"/>
          <w:lang w:val="en-GB"/>
        </w:rPr>
        <w:t xml:space="preserve">(b) Explicitly prohibit the use of corporal punishment by law in all </w:t>
      </w:r>
      <w:proofErr w:type="gramStart"/>
      <w:r w:rsidRPr="00783296">
        <w:rPr>
          <w:rFonts w:ascii="Proxima Nova Rg" w:hAnsi="Proxima Nova Rg" w:cstheme="minorBidi"/>
          <w:sz w:val="22"/>
          <w:szCs w:val="22"/>
          <w:lang w:val="en-GB"/>
        </w:rPr>
        <w:t>settings;</w:t>
      </w:r>
      <w:proofErr w:type="gramEnd"/>
      <w:r w:rsidRPr="00783296">
        <w:rPr>
          <w:rFonts w:ascii="Proxima Nova Rg" w:hAnsi="Proxima Nova Rg" w:cstheme="minorBidi"/>
          <w:sz w:val="22"/>
          <w:szCs w:val="22"/>
          <w:lang w:val="en-GB"/>
        </w:rPr>
        <w:t xml:space="preserve"> </w:t>
      </w:r>
    </w:p>
    <w:p w14:paraId="72497FE7" w14:textId="77777777" w:rsidR="00FF569F" w:rsidRPr="00783296" w:rsidRDefault="00FF569F" w:rsidP="00FF569F">
      <w:pPr>
        <w:pStyle w:val="Default"/>
        <w:spacing w:after="120"/>
        <w:rPr>
          <w:rFonts w:ascii="Proxima Nova Rg" w:hAnsi="Proxima Nova Rg" w:cstheme="minorBidi"/>
          <w:sz w:val="22"/>
          <w:szCs w:val="22"/>
          <w:lang w:val="en-GB"/>
        </w:rPr>
      </w:pPr>
      <w:r w:rsidRPr="00783296">
        <w:rPr>
          <w:rFonts w:ascii="Proxima Nova Rg" w:hAnsi="Proxima Nova Rg" w:cstheme="minorBidi"/>
          <w:sz w:val="22"/>
          <w:szCs w:val="22"/>
          <w:lang w:val="en-GB"/>
        </w:rPr>
        <w:t xml:space="preserve">(c) Promote positive, non-violent and participatory forms of child-rearing and discipline, and raise the awareness of parents, professionals working with children and the public in general to the harm caused by corporal </w:t>
      </w:r>
      <w:proofErr w:type="gramStart"/>
      <w:r w:rsidRPr="00783296">
        <w:rPr>
          <w:rFonts w:ascii="Proxima Nova Rg" w:hAnsi="Proxima Nova Rg" w:cstheme="minorBidi"/>
          <w:sz w:val="22"/>
          <w:szCs w:val="22"/>
          <w:lang w:val="en-GB"/>
        </w:rPr>
        <w:t>punishment;</w:t>
      </w:r>
      <w:proofErr w:type="gramEnd"/>
      <w:r w:rsidRPr="00783296">
        <w:rPr>
          <w:rFonts w:ascii="Proxima Nova Rg" w:hAnsi="Proxima Nova Rg" w:cstheme="minorBidi"/>
          <w:sz w:val="22"/>
          <w:szCs w:val="22"/>
          <w:lang w:val="en-GB"/>
        </w:rPr>
        <w:t xml:space="preserve"> </w:t>
      </w:r>
    </w:p>
    <w:p w14:paraId="2BFA7016" w14:textId="3B1A12A1" w:rsidR="00FF569F" w:rsidRPr="00783296" w:rsidRDefault="00FF569F" w:rsidP="00FF569F">
      <w:pPr>
        <w:pStyle w:val="Default"/>
        <w:spacing w:after="120"/>
        <w:rPr>
          <w:rFonts w:ascii="Proxima Nova Rg" w:hAnsi="Proxima Nova Rg" w:cstheme="minorBidi"/>
          <w:sz w:val="22"/>
          <w:szCs w:val="22"/>
          <w:lang w:val="en-GB"/>
        </w:rPr>
      </w:pPr>
      <w:r w:rsidRPr="00783296">
        <w:rPr>
          <w:rFonts w:ascii="Proxima Nova Rg" w:hAnsi="Proxima Nova Rg" w:cstheme="minorBidi"/>
          <w:sz w:val="22"/>
          <w:szCs w:val="22"/>
          <w:lang w:val="en-GB"/>
        </w:rPr>
        <w:t>(d) Ensure that offenders are expeditiously prosecuted and appropriately sanctioned by the relevant administrative and judicial authorities.”</w:t>
      </w:r>
    </w:p>
    <w:p w14:paraId="4F47B8BA" w14:textId="77777777" w:rsidR="00FF569F" w:rsidRPr="00783296" w:rsidRDefault="00FF569F" w:rsidP="00E94F33">
      <w:pPr>
        <w:pStyle w:val="Default"/>
        <w:spacing w:after="120"/>
        <w:rPr>
          <w:rFonts w:ascii="Proxima Nova Rg" w:hAnsi="Proxima Nova Rg" w:cstheme="minorBidi"/>
          <w:color w:val="auto"/>
          <w:sz w:val="22"/>
          <w:szCs w:val="22"/>
          <w:lang w:val="en-GB"/>
        </w:rPr>
      </w:pPr>
    </w:p>
    <w:p w14:paraId="073722DD" w14:textId="77777777" w:rsidR="00FF569F" w:rsidRPr="00431E7F" w:rsidRDefault="00FF569F" w:rsidP="00FF569F">
      <w:pPr>
        <w:pStyle w:val="SingleTxtG"/>
        <w:spacing w:line="240" w:lineRule="auto"/>
        <w:ind w:left="0" w:right="0"/>
        <w:jc w:val="left"/>
        <w:rPr>
          <w:rFonts w:ascii="Proxima Nova Rg" w:hAnsi="Proxima Nova Rg" w:cstheme="minorHAnsi"/>
          <w:bCs/>
          <w:i/>
          <w:color w:val="ECA145"/>
          <w:sz w:val="22"/>
          <w:szCs w:val="22"/>
          <w:lang w:val="en-CA"/>
        </w:rPr>
      </w:pPr>
      <w:r w:rsidRPr="00431E7F">
        <w:rPr>
          <w:rFonts w:ascii="Proxima Nova Rg" w:hAnsi="Proxima Nova Rg" w:cstheme="minorHAnsi"/>
          <w:bCs/>
          <w:i/>
          <w:color w:val="ECA145"/>
          <w:sz w:val="22"/>
          <w:szCs w:val="22"/>
          <w:lang w:val="en-CA"/>
        </w:rPr>
        <w:t>Committee on the Rights of the Child</w:t>
      </w:r>
    </w:p>
    <w:p w14:paraId="14305E15" w14:textId="00FE5C8D" w:rsidR="00E94F33" w:rsidRPr="00783296" w:rsidRDefault="00E94F33" w:rsidP="00E94F33">
      <w:pPr>
        <w:pStyle w:val="Default"/>
        <w:spacing w:after="120"/>
        <w:rPr>
          <w:rFonts w:ascii="Proxima Nova Rg" w:hAnsi="Proxima Nova Rg" w:cstheme="minorBidi"/>
          <w:color w:val="auto"/>
          <w:sz w:val="22"/>
          <w:szCs w:val="22"/>
        </w:rPr>
      </w:pPr>
      <w:r w:rsidRPr="00783296">
        <w:rPr>
          <w:rFonts w:ascii="Proxima Nova Rg" w:hAnsi="Proxima Nova Rg" w:cstheme="minorBidi"/>
          <w:color w:val="auto"/>
          <w:sz w:val="22"/>
          <w:szCs w:val="22"/>
        </w:rPr>
        <w:t>(17 June 2009, CRC/C//MRT/CO/2 Concluding observations on second report, paras. 40, 41 and 74)</w:t>
      </w:r>
    </w:p>
    <w:p w14:paraId="1E95F5E4" w14:textId="77777777" w:rsidR="00E94F33" w:rsidRPr="00783296"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lastRenderedPageBreak/>
        <w:t xml:space="preserve">“The Committee is concerned that the Penal Code provides for the imposition of corporal punishment, including whipping and amputation of children. The Committee notes that corporal punishment is forbidden in schools by Ministerial order, </w:t>
      </w:r>
      <w:proofErr w:type="gramStart"/>
      <w:r w:rsidRPr="00783296">
        <w:rPr>
          <w:rFonts w:ascii="Proxima Nova Rg" w:eastAsia="Calibri" w:hAnsi="Proxima Nova Rg" w:cstheme="minorBidi"/>
          <w:sz w:val="22"/>
          <w:szCs w:val="22"/>
          <w:lang w:eastAsia="en-GB"/>
        </w:rPr>
        <w:t>however</w:t>
      </w:r>
      <w:proofErr w:type="gramEnd"/>
      <w:r w:rsidRPr="00783296">
        <w:rPr>
          <w:rFonts w:ascii="Proxima Nova Rg" w:eastAsia="Calibri" w:hAnsi="Proxima Nova Rg" w:cstheme="minorBidi"/>
          <w:sz w:val="22"/>
          <w:szCs w:val="22"/>
          <w:lang w:eastAsia="en-GB"/>
        </w:rPr>
        <w:t xml:space="preserve"> is concerned that it is still widely practised in schools and the family.</w:t>
      </w:r>
    </w:p>
    <w:p w14:paraId="7A06F062" w14:textId="77777777" w:rsidR="00E94F33" w:rsidRPr="00783296"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 xml:space="preserve">“The Committee recommends that the State party revise its Penal Code </w:t>
      </w:r>
      <w:proofErr w:type="gramStart"/>
      <w:r w:rsidRPr="00783296">
        <w:rPr>
          <w:rFonts w:ascii="Proxima Nova Rg" w:eastAsia="Calibri" w:hAnsi="Proxima Nova Rg" w:cstheme="minorBidi"/>
          <w:sz w:val="22"/>
          <w:szCs w:val="22"/>
          <w:lang w:eastAsia="en-GB"/>
        </w:rPr>
        <w:t>in order to</w:t>
      </w:r>
      <w:proofErr w:type="gramEnd"/>
      <w:r w:rsidRPr="00783296">
        <w:rPr>
          <w:rFonts w:ascii="Proxima Nova Rg" w:eastAsia="Calibri" w:hAnsi="Proxima Nova Rg" w:cstheme="minorBidi"/>
          <w:sz w:val="22"/>
          <w:szCs w:val="22"/>
          <w:lang w:eastAsia="en-GB"/>
        </w:rPr>
        <w:t xml:space="preserve"> explicitly prohibit corporal punishment by law and enforce the prohibition in all settings, including in the family, the schools and alternative childcare. It also recommends that the State party conduct awareness-raising campaigns to ensure that alternative forms of discipline are used, in a manner consistent with the child’s human dignity and in conformity with the Convention, especially article 28, paragraph 2, while taking due account of general comment No. 8 (2006) on the Right of the Child to Protection from Corporal Punishment and Other Cruel or Degrading Forms of Punishment. The Committee also recommends that the State party seek technical assistance from UNICEF </w:t>
      </w:r>
      <w:proofErr w:type="gramStart"/>
      <w:r w:rsidRPr="00783296">
        <w:rPr>
          <w:rFonts w:ascii="Proxima Nova Rg" w:eastAsia="Calibri" w:hAnsi="Proxima Nova Rg" w:cstheme="minorBidi"/>
          <w:sz w:val="22"/>
          <w:szCs w:val="22"/>
          <w:lang w:eastAsia="en-GB"/>
        </w:rPr>
        <w:t>in order to</w:t>
      </w:r>
      <w:proofErr w:type="gramEnd"/>
      <w:r w:rsidRPr="00783296">
        <w:rPr>
          <w:rFonts w:ascii="Proxima Nova Rg" w:eastAsia="Calibri" w:hAnsi="Proxima Nova Rg" w:cstheme="minorBidi"/>
          <w:sz w:val="22"/>
          <w:szCs w:val="22"/>
          <w:lang w:eastAsia="en-GB"/>
        </w:rPr>
        <w:t xml:space="preserve"> implement relevant programmes in the school environment.</w:t>
      </w:r>
    </w:p>
    <w:p w14:paraId="7740E785" w14:textId="77777777" w:rsidR="00E94F33" w:rsidRPr="00783296" w:rsidRDefault="00E94F33" w:rsidP="00E94F33">
      <w:pPr>
        <w:tabs>
          <w:tab w:val="left" w:pos="0"/>
          <w:tab w:val="left" w:pos="840"/>
        </w:tabs>
        <w:spacing w:after="120"/>
        <w:rPr>
          <w:rFonts w:ascii="Proxima Nova Rg" w:hAnsi="Proxima Nova Rg" w:cstheme="minorBidi"/>
          <w:sz w:val="22"/>
          <w:szCs w:val="22"/>
        </w:rPr>
      </w:pPr>
      <w:r w:rsidRPr="00783296">
        <w:rPr>
          <w:rFonts w:ascii="Proxima Nova Rg" w:hAnsi="Proxima Nova Rg" w:cstheme="minorBidi"/>
          <w:sz w:val="22"/>
          <w:szCs w:val="22"/>
        </w:rPr>
        <w:t>“The Committee recommends that the State party:</w:t>
      </w:r>
    </w:p>
    <w:p w14:paraId="0FFEC657" w14:textId="77777777" w:rsidR="00E94F33" w:rsidRPr="00783296" w:rsidRDefault="00E94F33" w:rsidP="00E94F33">
      <w:pPr>
        <w:tabs>
          <w:tab w:val="left" w:pos="0"/>
          <w:tab w:val="left" w:pos="840"/>
        </w:tabs>
        <w:spacing w:after="120"/>
        <w:rPr>
          <w:rFonts w:ascii="Proxima Nova Rg" w:hAnsi="Proxima Nova Rg" w:cstheme="minorBidi"/>
          <w:sz w:val="22"/>
          <w:szCs w:val="22"/>
        </w:rPr>
      </w:pPr>
      <w:r w:rsidRPr="00783296">
        <w:rPr>
          <w:rFonts w:ascii="Proxima Nova Rg" w:hAnsi="Proxima Nova Rg" w:cstheme="minorBidi"/>
          <w:sz w:val="22"/>
          <w:szCs w:val="22"/>
        </w:rPr>
        <w:t xml:space="preserve">a) undertake a systematic assessment of the situation of street children, including </w:t>
      </w:r>
      <w:proofErr w:type="gramStart"/>
      <w:r w:rsidRPr="00783296">
        <w:rPr>
          <w:rFonts w:ascii="Proxima Nova Rg" w:hAnsi="Proxima Nova Rg" w:cstheme="minorBidi"/>
          <w:sz w:val="22"/>
          <w:szCs w:val="22"/>
        </w:rPr>
        <w:t xml:space="preserve">in particular </w:t>
      </w:r>
      <w:proofErr w:type="spellStart"/>
      <w:r w:rsidRPr="00783296">
        <w:rPr>
          <w:rFonts w:ascii="Proxima Nova Rg" w:hAnsi="Proxima Nova Rg" w:cstheme="minorBidi"/>
          <w:i/>
          <w:iCs/>
          <w:sz w:val="22"/>
          <w:szCs w:val="22"/>
        </w:rPr>
        <w:t>talibes</w:t>
      </w:r>
      <w:proofErr w:type="spellEnd"/>
      <w:proofErr w:type="gramEnd"/>
      <w:r w:rsidRPr="00783296">
        <w:rPr>
          <w:rFonts w:ascii="Proxima Nova Rg" w:hAnsi="Proxima Nova Rg" w:cstheme="minorBidi"/>
          <w:sz w:val="22"/>
          <w:szCs w:val="22"/>
        </w:rPr>
        <w:t xml:space="preserve">, in order to obtain a good understanding of root causes, magnitude, links with other factors, inter alia, poverty, the situation of </w:t>
      </w:r>
      <w:r w:rsidRPr="00783296">
        <w:rPr>
          <w:rFonts w:ascii="Proxima Nova Rg" w:hAnsi="Proxima Nova Rg" w:cstheme="minorBidi"/>
          <w:i/>
          <w:iCs/>
          <w:sz w:val="22"/>
          <w:szCs w:val="22"/>
        </w:rPr>
        <w:t>marabouts</w:t>
      </w:r>
      <w:r w:rsidRPr="00783296">
        <w:rPr>
          <w:rFonts w:ascii="Proxima Nova Rg" w:hAnsi="Proxima Nova Rg" w:cstheme="minorBidi"/>
          <w:sz w:val="22"/>
          <w:szCs w:val="22"/>
        </w:rPr>
        <w:t>, corporal punishment, exploitation, lack of parental responsibility, lack of access to schools and health facilities….”</w:t>
      </w:r>
    </w:p>
    <w:p w14:paraId="27018376" w14:textId="079395B7" w:rsidR="001C0CB6" w:rsidRPr="00783296"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431E7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31E7F">
        <w:rPr>
          <w:rFonts w:ascii="Proxima Nova Rg" w:hAnsi="Proxima Nova Rg" w:cstheme="minorHAnsi"/>
          <w:bCs/>
          <w:i/>
          <w:color w:val="ECA145"/>
          <w:sz w:val="22"/>
          <w:szCs w:val="22"/>
          <w:lang w:val="en-CA"/>
        </w:rPr>
        <w:t>Committee on the Rights of the Child</w:t>
      </w:r>
    </w:p>
    <w:p w14:paraId="54E33796" w14:textId="77777777" w:rsidR="00E94F33" w:rsidRPr="00783296" w:rsidRDefault="00E94F33" w:rsidP="00E94F33">
      <w:pPr>
        <w:spacing w:after="120"/>
        <w:rPr>
          <w:rFonts w:ascii="Proxima Nova Rg" w:hAnsi="Proxima Nova Rg" w:cstheme="minorBidi"/>
          <w:i/>
          <w:iCs/>
          <w:sz w:val="22"/>
          <w:szCs w:val="22"/>
        </w:rPr>
      </w:pPr>
      <w:r w:rsidRPr="00783296">
        <w:rPr>
          <w:rFonts w:ascii="Proxima Nova Rg" w:hAnsi="Proxima Nova Rg" w:cstheme="minorBidi"/>
          <w:sz w:val="22"/>
          <w:szCs w:val="22"/>
        </w:rPr>
        <w:t>(6 November 2001, CRC/C/15/Add.159, Concluding observations on initial report, paras. 29 and 30)</w:t>
      </w:r>
    </w:p>
    <w:p w14:paraId="2BD8563A" w14:textId="77777777" w:rsidR="00E94F33" w:rsidRPr="00783296" w:rsidRDefault="00E94F33" w:rsidP="00E94F33">
      <w:pPr>
        <w:pStyle w:val="NormalWeb"/>
        <w:spacing w:before="0" w:beforeAutospacing="0" w:after="120" w:afterAutospacing="0"/>
        <w:rPr>
          <w:rFonts w:ascii="Proxima Nova Rg" w:hAnsi="Proxima Nova Rg" w:cstheme="minorBidi"/>
          <w:color w:val="auto"/>
          <w:sz w:val="22"/>
          <w:szCs w:val="22"/>
        </w:rPr>
      </w:pPr>
      <w:r w:rsidRPr="00783296">
        <w:rPr>
          <w:rFonts w:ascii="Proxima Nova Rg" w:hAnsi="Proxima Nova Rg" w:cstheme="minorBidi"/>
          <w:color w:val="auto"/>
          <w:sz w:val="22"/>
          <w:szCs w:val="22"/>
        </w:rPr>
        <w:t>“The Committee is concerned that corporal punishment of children is widely practised in the family. It further notes that it is not expressly banned in schools and institutions.</w:t>
      </w:r>
    </w:p>
    <w:p w14:paraId="2570B5A8" w14:textId="77777777" w:rsidR="00E94F33" w:rsidRPr="00783296" w:rsidRDefault="00E94F33" w:rsidP="00E94F33">
      <w:pPr>
        <w:pStyle w:val="NormalWeb"/>
        <w:spacing w:before="0" w:beforeAutospacing="0" w:after="120" w:afterAutospacing="0"/>
        <w:rPr>
          <w:rFonts w:ascii="Proxima Nova Rg" w:hAnsi="Proxima Nova Rg" w:cstheme="minorBidi"/>
          <w:color w:val="auto"/>
          <w:sz w:val="22"/>
          <w:szCs w:val="22"/>
        </w:rPr>
      </w:pPr>
      <w:r w:rsidRPr="00783296">
        <w:rPr>
          <w:rFonts w:ascii="Proxima Nova Rg" w:hAnsi="Proxima Nova Rg" w:cstheme="minorBidi"/>
          <w:color w:val="auto"/>
          <w:sz w:val="22"/>
          <w:szCs w:val="22"/>
        </w:rPr>
        <w:t>“In light of articles 3, 19, and 28 (2) of the Convention, the Committee encourages the State party to:</w:t>
      </w:r>
    </w:p>
    <w:p w14:paraId="6FF5A58D" w14:textId="77777777"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 xml:space="preserve">a) develop measures to raise awareness on the harmful effects of corporal punishment and engage in the promotion of alternative forms of discipline in families to be administered in a manner consistent with the child’s dignity and in conformity with the Convention; and </w:t>
      </w:r>
    </w:p>
    <w:p w14:paraId="3DDD02EA" w14:textId="77777777"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 xml:space="preserve">b) explicitly prohibit corporal punishment in the family, in schools and in other institutions.” </w:t>
      </w:r>
    </w:p>
    <w:p w14:paraId="6E90D348" w14:textId="77777777" w:rsidR="003E7D90" w:rsidRPr="00783296" w:rsidRDefault="003E7D90"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431E7F" w:rsidRDefault="003A1B48" w:rsidP="003A1B48">
      <w:pPr>
        <w:pStyle w:val="Heading3"/>
        <w:spacing w:before="0" w:after="120"/>
        <w:rPr>
          <w:rFonts w:ascii="Proxima Nova Rg" w:hAnsi="Proxima Nova Rg" w:cstheme="minorHAnsi"/>
          <w:i/>
          <w:color w:val="ECA145"/>
          <w:sz w:val="22"/>
          <w:szCs w:val="22"/>
        </w:rPr>
      </w:pPr>
      <w:r w:rsidRPr="00431E7F">
        <w:rPr>
          <w:rFonts w:ascii="Proxima Nova Rg" w:hAnsi="Proxima Nova Rg" w:cstheme="minorHAnsi"/>
          <w:i/>
          <w:color w:val="ECA145"/>
          <w:sz w:val="22"/>
          <w:szCs w:val="22"/>
        </w:rPr>
        <w:t>Committee Against Torture</w:t>
      </w:r>
    </w:p>
    <w:p w14:paraId="35CFEDD1" w14:textId="374A0FDF" w:rsidR="00743AD4" w:rsidRPr="00783296" w:rsidRDefault="00743AD4" w:rsidP="00E94F33">
      <w:pPr>
        <w:spacing w:after="120"/>
        <w:rPr>
          <w:rFonts w:ascii="Proxima Nova Rg" w:hAnsi="Proxima Nova Rg" w:cstheme="minorBidi"/>
          <w:sz w:val="22"/>
          <w:szCs w:val="22"/>
          <w:lang w:val="fr-FR"/>
        </w:rPr>
      </w:pPr>
      <w:r w:rsidRPr="00783296">
        <w:rPr>
          <w:rFonts w:ascii="Proxima Nova Rg" w:hAnsi="Proxima Nova Rg" w:cstheme="minorBidi"/>
          <w:sz w:val="22"/>
          <w:szCs w:val="22"/>
        </w:rPr>
        <w:t xml:space="preserve">([August 2018], CAT/C/MRT/CO/2 Advance unedited version, Concluding observations on second report, paras. </w:t>
      </w:r>
      <w:r w:rsidRPr="00783296">
        <w:rPr>
          <w:rFonts w:ascii="Proxima Nova Rg" w:hAnsi="Proxima Nova Rg" w:cstheme="minorBidi"/>
          <w:sz w:val="22"/>
          <w:szCs w:val="22"/>
          <w:lang w:val="fr-FR"/>
        </w:rPr>
        <w:t xml:space="preserve">34 and 35, in French </w:t>
      </w:r>
      <w:proofErr w:type="spellStart"/>
      <w:r w:rsidRPr="00783296">
        <w:rPr>
          <w:rFonts w:ascii="Proxima Nova Rg" w:hAnsi="Proxima Nova Rg" w:cstheme="minorBidi"/>
          <w:sz w:val="22"/>
          <w:szCs w:val="22"/>
          <w:lang w:val="fr-FR"/>
        </w:rPr>
        <w:t>only</w:t>
      </w:r>
      <w:proofErr w:type="spellEnd"/>
      <w:r w:rsidRPr="00783296">
        <w:rPr>
          <w:rFonts w:ascii="Proxima Nova Rg" w:hAnsi="Proxima Nova Rg" w:cstheme="minorBidi"/>
          <w:sz w:val="22"/>
          <w:szCs w:val="22"/>
          <w:lang w:val="fr-FR"/>
        </w:rPr>
        <w:t>)</w:t>
      </w:r>
    </w:p>
    <w:p w14:paraId="6F8190F2" w14:textId="59393F65" w:rsidR="00743AD4" w:rsidRPr="00783296" w:rsidRDefault="00743AD4" w:rsidP="00743AD4">
      <w:pPr>
        <w:spacing w:after="120"/>
        <w:rPr>
          <w:rFonts w:ascii="Proxima Nova Rg" w:hAnsi="Proxima Nova Rg" w:cstheme="minorBidi"/>
          <w:sz w:val="22"/>
          <w:szCs w:val="22"/>
          <w:lang w:val="fr-FR"/>
        </w:rPr>
      </w:pPr>
      <w:r w:rsidRPr="00783296">
        <w:rPr>
          <w:rFonts w:ascii="Proxima Nova Rg" w:hAnsi="Proxima Nova Rg" w:cstheme="minorBidi"/>
          <w:sz w:val="22"/>
          <w:szCs w:val="22"/>
          <w:lang w:val="fr-FR"/>
        </w:rPr>
        <w:t xml:space="preserve">“Le Comité relève avec préoccupation que le Code pénal contient toujours des dispositions autorisant les peines corporelles, pour sanctionner les infractions </w:t>
      </w:r>
      <w:proofErr w:type="spellStart"/>
      <w:r w:rsidRPr="00783296">
        <w:rPr>
          <w:rFonts w:ascii="Proxima Nova Rg" w:hAnsi="Proxima Nova Rg" w:cstheme="minorBidi"/>
          <w:sz w:val="22"/>
          <w:szCs w:val="22"/>
          <w:lang w:val="fr-FR"/>
        </w:rPr>
        <w:t>houdoud</w:t>
      </w:r>
      <w:proofErr w:type="spellEnd"/>
      <w:r w:rsidRPr="00783296">
        <w:rPr>
          <w:rFonts w:ascii="Proxima Nova Rg" w:hAnsi="Proxima Nova Rg" w:cstheme="minorBidi"/>
          <w:sz w:val="22"/>
          <w:szCs w:val="22"/>
          <w:lang w:val="fr-FR"/>
        </w:rPr>
        <w:t xml:space="preserve"> (la mort par lapidation publique, la flagellation et l’amputation), dont certaines sont imprescriptibles, et celles de </w:t>
      </w:r>
      <w:proofErr w:type="spellStart"/>
      <w:r w:rsidRPr="00783296">
        <w:rPr>
          <w:rFonts w:ascii="Proxima Nova Rg" w:hAnsi="Proxima Nova Rg" w:cstheme="minorBidi"/>
          <w:sz w:val="22"/>
          <w:szCs w:val="22"/>
          <w:lang w:val="fr-FR"/>
        </w:rPr>
        <w:t>Ghissass</w:t>
      </w:r>
      <w:proofErr w:type="spellEnd"/>
      <w:r w:rsidRPr="00783296">
        <w:rPr>
          <w:rFonts w:ascii="Proxima Nova Rg" w:hAnsi="Proxima Nova Rg" w:cstheme="minorBidi"/>
          <w:sz w:val="22"/>
          <w:szCs w:val="22"/>
          <w:lang w:val="fr-FR"/>
        </w:rPr>
        <w:t xml:space="preserve"> et la </w:t>
      </w:r>
      <w:proofErr w:type="spellStart"/>
      <w:r w:rsidRPr="00783296">
        <w:rPr>
          <w:rFonts w:ascii="Proxima Nova Rg" w:hAnsi="Proxima Nova Rg" w:cstheme="minorBidi"/>
          <w:sz w:val="22"/>
          <w:szCs w:val="22"/>
          <w:lang w:val="fr-FR"/>
        </w:rPr>
        <w:t>Diya</w:t>
      </w:r>
      <w:proofErr w:type="spellEnd"/>
      <w:r w:rsidRPr="00783296">
        <w:rPr>
          <w:rFonts w:ascii="Proxima Nova Rg" w:hAnsi="Proxima Nova Rg" w:cstheme="minorBidi"/>
          <w:sz w:val="22"/>
          <w:szCs w:val="22"/>
          <w:lang w:val="fr-FR"/>
        </w:rPr>
        <w:t xml:space="preserve"> ou prix du sang, qui consacre la loi du talion dans les cas de crimes de violences portant atteinte à l’intégrité physique, et laisse la sanction ou le pardon à l’appréciation de la victime ou de sa famille, moyennant une compensation. Le Comité s’inquiète aussi des dispositions de l’article 303 du Code pénal, disposant </w:t>
      </w:r>
      <w:proofErr w:type="gramStart"/>
      <w:r w:rsidRPr="00783296">
        <w:rPr>
          <w:rFonts w:ascii="Proxima Nova Rg" w:hAnsi="Proxima Nova Rg" w:cstheme="minorBidi"/>
          <w:sz w:val="22"/>
          <w:szCs w:val="22"/>
          <w:lang w:val="fr-FR"/>
        </w:rPr>
        <w:t>qu’ «</w:t>
      </w:r>
      <w:proofErr w:type="gramEnd"/>
      <w:r w:rsidRPr="00783296">
        <w:rPr>
          <w:rFonts w:ascii="Proxima Nova Rg" w:hAnsi="Proxima Nova Rg" w:cstheme="minorBidi"/>
          <w:sz w:val="22"/>
          <w:szCs w:val="22"/>
          <w:lang w:val="fr-FR"/>
        </w:rPr>
        <w:t xml:space="preserve"> il n’y a ni crime ni délit lorsque l’homicide, les blessures et les coups étaient ordonnées par la loi et commandées par l’autorité légitime ». Le Comité s’inquiète de la récente modification de l’article 306 du Code Pénal pour instituer la peine de mort obligatoire pour des actes qualifiés d’apostasie et sans possibilité de repentir ou d’appel. Bien qu’il existe un moratoire de facto sur l’application de la peine de mort et des peines corporelles, le Comité demeure préoccupé par leur persistance dans la législation et leur possible application future. Il s’inquiète également d’informations indiquant que plusieurs personnes condamnées à des 11 peines privatives de liberté assorties d’un châtiment corporel demeurent détenues malgré avoir purgé leurs peines d’emprisonnement, faute du pardon de la victime, parce que leurs peines corporelles ne sont pas exécutées (art. 2 et 16). </w:t>
      </w:r>
    </w:p>
    <w:p w14:paraId="4CA7F1AA" w14:textId="30E71015" w:rsidR="00743AD4" w:rsidRPr="00783296" w:rsidRDefault="00743AD4" w:rsidP="00743AD4">
      <w:pPr>
        <w:spacing w:after="120"/>
        <w:rPr>
          <w:rFonts w:ascii="Proxima Nova Rg" w:hAnsi="Proxima Nova Rg" w:cstheme="minorBidi"/>
          <w:sz w:val="22"/>
          <w:szCs w:val="22"/>
          <w:lang w:val="fr-FR"/>
        </w:rPr>
      </w:pPr>
      <w:r w:rsidRPr="00783296">
        <w:rPr>
          <w:rFonts w:ascii="Proxima Nova Rg" w:hAnsi="Proxima Nova Rg" w:cstheme="minorBidi"/>
          <w:sz w:val="22"/>
          <w:szCs w:val="22"/>
          <w:lang w:val="fr-FR"/>
        </w:rPr>
        <w:t xml:space="preserve">"Le Comité rappelle sa recommandation précédente (voir CAT/C/MRT/CO/1, par. 20) et engage l’État partie à : (i) amender le Code pénal afin de le mettre en conformité avec ses obligations sous la Convention et d’autres normes internationales, notamment en abrogeant les peines criminelles imposées aux infractions </w:t>
      </w:r>
      <w:proofErr w:type="spellStart"/>
      <w:r w:rsidRPr="00783296">
        <w:rPr>
          <w:rFonts w:ascii="Proxima Nova Rg" w:hAnsi="Proxima Nova Rg" w:cstheme="minorBidi"/>
          <w:sz w:val="22"/>
          <w:szCs w:val="22"/>
          <w:lang w:val="fr-FR"/>
        </w:rPr>
        <w:t>houdoud</w:t>
      </w:r>
      <w:proofErr w:type="spellEnd"/>
      <w:r w:rsidRPr="00783296">
        <w:rPr>
          <w:rFonts w:ascii="Proxima Nova Rg" w:hAnsi="Proxima Nova Rg" w:cstheme="minorBidi"/>
          <w:sz w:val="22"/>
          <w:szCs w:val="22"/>
          <w:lang w:val="fr-FR"/>
        </w:rPr>
        <w:t xml:space="preserve">, la peine de </w:t>
      </w:r>
      <w:proofErr w:type="spellStart"/>
      <w:r w:rsidRPr="00783296">
        <w:rPr>
          <w:rFonts w:ascii="Proxima Nova Rg" w:hAnsi="Proxima Nova Rg" w:cstheme="minorBidi"/>
          <w:sz w:val="22"/>
          <w:szCs w:val="22"/>
          <w:lang w:val="fr-FR"/>
        </w:rPr>
        <w:t>Ghissass</w:t>
      </w:r>
      <w:proofErr w:type="spellEnd"/>
      <w:r w:rsidRPr="00783296">
        <w:rPr>
          <w:rFonts w:ascii="Proxima Nova Rg" w:hAnsi="Proxima Nova Rg" w:cstheme="minorBidi"/>
          <w:sz w:val="22"/>
          <w:szCs w:val="22"/>
          <w:lang w:val="fr-FR"/>
        </w:rPr>
        <w:t xml:space="preserve"> et la </w:t>
      </w:r>
      <w:proofErr w:type="spellStart"/>
      <w:r w:rsidRPr="00783296">
        <w:rPr>
          <w:rFonts w:ascii="Proxima Nova Rg" w:hAnsi="Proxima Nova Rg" w:cstheme="minorBidi"/>
          <w:sz w:val="22"/>
          <w:szCs w:val="22"/>
          <w:lang w:val="fr-FR"/>
        </w:rPr>
        <w:t>Diya</w:t>
      </w:r>
      <w:proofErr w:type="spellEnd"/>
      <w:r w:rsidRPr="00783296">
        <w:rPr>
          <w:rFonts w:ascii="Proxima Nova Rg" w:hAnsi="Proxima Nova Rg" w:cstheme="minorBidi"/>
          <w:sz w:val="22"/>
          <w:szCs w:val="22"/>
          <w:lang w:val="fr-FR"/>
        </w:rPr>
        <w:t xml:space="preserve"> ; (ii) annuler ou commuer les peines corporelles déjà prononcées, (iii) libérer les personnes dont les peines corporelles ne sont pas exécutées ; et (iv) assurer que les victimes ou leurs ayants droit obtiennent une réparation adéquate. Le Comité recommande également à l’Etat partie d’abolir la peine de mort et de la commuer en peines d’emprisonnement.”</w:t>
      </w:r>
    </w:p>
    <w:p w14:paraId="47514C28" w14:textId="43774EE3" w:rsidR="00743AD4" w:rsidRPr="00783296" w:rsidRDefault="00743AD4" w:rsidP="00E94F33">
      <w:pPr>
        <w:spacing w:after="120"/>
        <w:rPr>
          <w:rFonts w:ascii="Proxima Nova Rg" w:hAnsi="Proxima Nova Rg" w:cstheme="minorBidi"/>
          <w:sz w:val="22"/>
          <w:szCs w:val="22"/>
          <w:lang w:val="fr-FR"/>
        </w:rPr>
      </w:pPr>
    </w:p>
    <w:p w14:paraId="36564868" w14:textId="4486E881" w:rsidR="00743AD4" w:rsidRPr="00783296" w:rsidRDefault="00743AD4" w:rsidP="00743AD4">
      <w:pPr>
        <w:pStyle w:val="SingleTxtG"/>
        <w:spacing w:line="240" w:lineRule="auto"/>
        <w:ind w:left="0" w:right="0"/>
        <w:jc w:val="left"/>
        <w:rPr>
          <w:rFonts w:ascii="Proxima Nova Rg" w:hAnsi="Proxima Nova Rg" w:cstheme="minorHAnsi"/>
          <w:bCs/>
          <w:i/>
          <w:sz w:val="22"/>
          <w:szCs w:val="22"/>
          <w:lang w:val="en-CA"/>
        </w:rPr>
      </w:pPr>
      <w:r w:rsidRPr="00431E7F">
        <w:rPr>
          <w:rFonts w:ascii="Proxima Nova Rg" w:hAnsi="Proxima Nova Rg" w:cstheme="minorHAnsi"/>
          <w:bCs/>
          <w:i/>
          <w:color w:val="ECA145"/>
          <w:sz w:val="22"/>
          <w:szCs w:val="22"/>
          <w:lang w:val="en-CA"/>
        </w:rPr>
        <w:t>Committee Against Torture</w:t>
      </w:r>
    </w:p>
    <w:p w14:paraId="3ADA4C7E" w14:textId="54B88EF6"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rPr>
        <w:t>(</w:t>
      </w:r>
      <w:r w:rsidRPr="00783296">
        <w:rPr>
          <w:rFonts w:ascii="Proxima Nova Rg" w:hAnsi="Proxima Nova Rg" w:cstheme="minorBidi"/>
          <w:sz w:val="22"/>
          <w:szCs w:val="22"/>
          <w:lang w:eastAsia="en-GB"/>
        </w:rPr>
        <w:t>18 June 2013, CAT/C/MRT/CO/1, Concluding observations on initial report, para. 25)</w:t>
      </w:r>
    </w:p>
    <w:p w14:paraId="63B53E6F"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“Notwithstanding the adoption of Ordinance No. 2005-015 of 5 December 2005 on the judicial protection of children, which establishes prison sentences for persons who commit acts of torture or acts of barbarity against children, the Committee is concerned that corporal punishment of children is not prohibited by law and seems to be even considered a suitable and effective method of education (art. 16).</w:t>
      </w:r>
    </w:p>
    <w:p w14:paraId="3B291F29"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“The State party should:</w:t>
      </w:r>
    </w:p>
    <w:p w14:paraId="339D44E2"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 xml:space="preserve">a) amend its criminal legislation, including Ordinance No. 2005-015 on the judicial protection of children, to prohibit and explicitly penalize any form of corporal punishment of children in all places and contexts, including within the family, and enforce the principle of education without violence in accordance with article 28, paragraph 2, of the Convention on the Rights of the </w:t>
      </w:r>
      <w:proofErr w:type="gramStart"/>
      <w:r w:rsidRPr="00783296">
        <w:rPr>
          <w:rFonts w:ascii="Proxima Nova Rg" w:hAnsi="Proxima Nova Rg" w:cstheme="minorBidi"/>
          <w:sz w:val="22"/>
          <w:szCs w:val="22"/>
          <w:lang w:eastAsia="en-GB"/>
        </w:rPr>
        <w:t>Child;</w:t>
      </w:r>
      <w:proofErr w:type="gramEnd"/>
    </w:p>
    <w:p w14:paraId="3368558A"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 xml:space="preserve">b) carry out programmes involving children, families, communities and religious leaders to educate, sensitize and mobilize the </w:t>
      </w:r>
      <w:proofErr w:type="gramStart"/>
      <w:r w:rsidRPr="00783296">
        <w:rPr>
          <w:rFonts w:ascii="Proxima Nova Rg" w:hAnsi="Proxima Nova Rg" w:cstheme="minorBidi"/>
          <w:sz w:val="22"/>
          <w:szCs w:val="22"/>
          <w:lang w:eastAsia="en-GB"/>
        </w:rPr>
        <w:t>general public</w:t>
      </w:r>
      <w:proofErr w:type="gramEnd"/>
      <w:r w:rsidRPr="00783296">
        <w:rPr>
          <w:rFonts w:ascii="Proxima Nova Rg" w:hAnsi="Proxima Nova Rg" w:cstheme="minorBidi"/>
          <w:sz w:val="22"/>
          <w:szCs w:val="22"/>
          <w:lang w:eastAsia="en-GB"/>
        </w:rPr>
        <w:t xml:space="preserve"> about the harmful effects of corporal punishment on the physical and psychological development of the person.”</w:t>
      </w:r>
    </w:p>
    <w:p w14:paraId="44A654E4" w14:textId="77777777" w:rsidR="00E94F33" w:rsidRPr="00783296" w:rsidRDefault="00E94F33" w:rsidP="00E94F33">
      <w:pPr>
        <w:spacing w:after="120"/>
        <w:rPr>
          <w:rFonts w:ascii="Proxima Nova Rg" w:hAnsi="Proxima Nova Rg" w:cstheme="minorHAnsi"/>
          <w:sz w:val="22"/>
          <w:szCs w:val="22"/>
          <w:lang w:eastAsia="en-GB"/>
        </w:rPr>
      </w:pPr>
    </w:p>
    <w:p w14:paraId="3C138CCA" w14:textId="77777777" w:rsidR="00E94F33" w:rsidRPr="00431E7F" w:rsidRDefault="00E94F33" w:rsidP="00E94F33">
      <w:pPr>
        <w:pStyle w:val="Heading3"/>
        <w:spacing w:before="0" w:after="120"/>
        <w:rPr>
          <w:rFonts w:ascii="Proxima Nova Rg" w:hAnsi="Proxima Nova Rg" w:cstheme="minorHAnsi"/>
          <w:i/>
          <w:color w:val="ECA145"/>
          <w:sz w:val="22"/>
          <w:szCs w:val="22"/>
        </w:rPr>
      </w:pPr>
      <w:r w:rsidRPr="00431E7F">
        <w:rPr>
          <w:rFonts w:ascii="Proxima Nova Rg" w:hAnsi="Proxima Nova Rg" w:cstheme="minorHAnsi"/>
          <w:i/>
          <w:color w:val="ECA145"/>
          <w:sz w:val="22"/>
          <w:szCs w:val="22"/>
        </w:rPr>
        <w:t>Committee on the Elimination of Discrimination Against Women</w:t>
      </w:r>
    </w:p>
    <w:p w14:paraId="550CF2AE" w14:textId="77777777" w:rsidR="00E94F33" w:rsidRPr="00783296" w:rsidRDefault="00E94F33" w:rsidP="00E94F33">
      <w:pPr>
        <w:spacing w:after="120"/>
        <w:rPr>
          <w:rFonts w:ascii="Proxima Nova Rg" w:hAnsi="Proxima Nova Rg" w:cstheme="minorBidi"/>
          <w:sz w:val="22"/>
          <w:szCs w:val="22"/>
        </w:rPr>
      </w:pPr>
      <w:r w:rsidRPr="00783296">
        <w:rPr>
          <w:rFonts w:ascii="Proxima Nova Rg" w:hAnsi="Proxima Nova Rg" w:cstheme="minorBidi"/>
          <w:sz w:val="22"/>
          <w:szCs w:val="22"/>
        </w:rPr>
        <w:t>(11 June 2007, CEDAW/C/MRT/CO/1, Concluding observations on initial report, paras. 29 and 30)</w:t>
      </w:r>
    </w:p>
    <w:p w14:paraId="6CC6DA1F" w14:textId="77777777" w:rsidR="00E94F33" w:rsidRPr="00783296"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 The Committee is particularly concerned … about the persistence of patriarchal attitudes that consider the physical chastisement of family members, including women, acceptable….</w:t>
      </w:r>
    </w:p>
    <w:p w14:paraId="23AABA18" w14:textId="1A0B0EC8" w:rsidR="00E94F33" w:rsidRPr="00783296" w:rsidRDefault="00E94F33" w:rsidP="00E94F33">
      <w:pPr>
        <w:autoSpaceDE w:val="0"/>
        <w:autoSpaceDN w:val="0"/>
        <w:adjustRightInd w:val="0"/>
        <w:spacing w:after="120"/>
        <w:rPr>
          <w:rFonts w:ascii="Proxima Nova Rg" w:eastAsia="Calibri" w:hAnsi="Proxima Nova Rg" w:cstheme="minorBidi"/>
          <w:sz w:val="22"/>
          <w:szCs w:val="22"/>
          <w:lang w:eastAsia="en-GB"/>
        </w:rPr>
      </w:pPr>
      <w:r w:rsidRPr="00783296">
        <w:rPr>
          <w:rFonts w:ascii="Proxima Nova Rg" w:eastAsia="Calibri" w:hAnsi="Proxima Nova Rg" w:cstheme="minorBidi"/>
          <w:sz w:val="22"/>
          <w:szCs w:val="22"/>
          <w:lang w:eastAsia="en-GB"/>
        </w:rPr>
        <w:t>“The Committee urges the State party to place the highest priority on implementing a comprehensive approach to address all forms of violence against women….”</w:t>
      </w:r>
    </w:p>
    <w:p w14:paraId="3542C548" w14:textId="77777777" w:rsidR="00F24A08" w:rsidRPr="00783296" w:rsidRDefault="00F24A08" w:rsidP="00E94F33">
      <w:pPr>
        <w:autoSpaceDE w:val="0"/>
        <w:autoSpaceDN w:val="0"/>
        <w:adjustRightInd w:val="0"/>
        <w:spacing w:after="120"/>
        <w:rPr>
          <w:rFonts w:ascii="Proxima Nova Rg" w:eastAsia="Calibri" w:hAnsi="Proxima Nova Rg" w:cstheme="minorBidi"/>
          <w:sz w:val="22"/>
          <w:szCs w:val="22"/>
          <w:lang w:eastAsia="en-GB"/>
        </w:rPr>
      </w:pPr>
    </w:p>
    <w:p w14:paraId="31044F0A" w14:textId="27FA204C" w:rsidR="00E94F33" w:rsidRPr="00431E7F" w:rsidRDefault="00E94F33" w:rsidP="00E94F33">
      <w:pPr>
        <w:pStyle w:val="Heading3"/>
        <w:spacing w:before="0" w:after="120"/>
        <w:rPr>
          <w:rFonts w:ascii="Proxima Nova Rg" w:hAnsi="Proxima Nova Rg" w:cstheme="minorHAnsi"/>
          <w:i/>
          <w:color w:val="ECA145"/>
          <w:sz w:val="22"/>
          <w:szCs w:val="22"/>
        </w:rPr>
      </w:pPr>
      <w:r w:rsidRPr="00431E7F">
        <w:rPr>
          <w:rFonts w:ascii="Proxima Nova Rg" w:hAnsi="Proxima Nova Rg" w:cstheme="minorHAnsi"/>
          <w:i/>
          <w:color w:val="ECA145"/>
          <w:sz w:val="22"/>
          <w:szCs w:val="22"/>
        </w:rPr>
        <w:t>Human Rights Committee</w:t>
      </w:r>
    </w:p>
    <w:p w14:paraId="51CEFFC7" w14:textId="5238D9C4" w:rsidR="00626EA3" w:rsidRPr="00783296" w:rsidRDefault="00E43F9B" w:rsidP="009931A9">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(23 August 2019, CCPR/C/MRT/CO/2, Concluding observations</w:t>
      </w:r>
      <w:r w:rsidR="006B4A56" w:rsidRPr="00783296">
        <w:rPr>
          <w:rFonts w:ascii="Proxima Nova Rg" w:hAnsi="Proxima Nova Rg" w:cstheme="minorBidi"/>
          <w:sz w:val="22"/>
          <w:szCs w:val="22"/>
          <w:lang w:eastAsia="en-GB"/>
        </w:rPr>
        <w:t xml:space="preserve"> on second report</w:t>
      </w:r>
      <w:r w:rsidRPr="00783296">
        <w:rPr>
          <w:rFonts w:ascii="Proxima Nova Rg" w:hAnsi="Proxima Nova Rg" w:cstheme="minorBidi"/>
          <w:sz w:val="22"/>
          <w:szCs w:val="22"/>
          <w:lang w:eastAsia="en-GB"/>
        </w:rPr>
        <w:t>, paras. 28 and 29)</w:t>
      </w:r>
    </w:p>
    <w:p w14:paraId="08A0F881" w14:textId="641AD0C0" w:rsidR="00432123" w:rsidRPr="00783296" w:rsidRDefault="00E43F9B" w:rsidP="009931A9">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 xml:space="preserve">“The Committee notes with concern that the Criminal </w:t>
      </w:r>
      <w:r w:rsidR="00432123" w:rsidRPr="00783296">
        <w:rPr>
          <w:rFonts w:ascii="Proxima Nova Rg" w:hAnsi="Proxima Nova Rg" w:cstheme="minorBidi"/>
          <w:sz w:val="22"/>
          <w:szCs w:val="22"/>
          <w:lang w:eastAsia="en-GB"/>
        </w:rPr>
        <w:t>Code still contains provisions permitting corporal punishment such as flogging and amputation, which, by their very nature, are a serious violation of article 7 of the Covenant (arts. 6 and 7).”</w:t>
      </w:r>
    </w:p>
    <w:p w14:paraId="1966BD7D" w14:textId="1560CE83" w:rsidR="000A3D13" w:rsidRPr="00783296" w:rsidRDefault="00432123" w:rsidP="003941DA">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“The State party should repeal provisions of its legislation providing for punishments that constitute violations of article 7 of the Covenant, such as flogging and amputation.”</w:t>
      </w:r>
    </w:p>
    <w:p w14:paraId="7C168567" w14:textId="77777777" w:rsidR="00626EA3" w:rsidRPr="00783296" w:rsidRDefault="00626EA3" w:rsidP="003941DA">
      <w:pPr>
        <w:spacing w:after="120"/>
        <w:rPr>
          <w:rFonts w:ascii="Proxima Nova Rg" w:hAnsi="Proxima Nova Rg" w:cstheme="minorBidi"/>
          <w:sz w:val="22"/>
          <w:szCs w:val="22"/>
        </w:rPr>
      </w:pPr>
    </w:p>
    <w:p w14:paraId="075C8005" w14:textId="7AE2D7D4" w:rsidR="00626EA3" w:rsidRPr="00431E7F" w:rsidRDefault="00626EA3" w:rsidP="003941DA">
      <w:pPr>
        <w:spacing w:after="120"/>
        <w:rPr>
          <w:rFonts w:ascii="Proxima Nova Rg" w:hAnsi="Proxima Nova Rg" w:cstheme="minorHAnsi"/>
          <w:bCs/>
          <w:i/>
          <w:color w:val="ECA145"/>
          <w:sz w:val="22"/>
          <w:szCs w:val="22"/>
          <w:lang w:val="en-CA"/>
        </w:rPr>
      </w:pPr>
      <w:r w:rsidRPr="00431E7F">
        <w:rPr>
          <w:rFonts w:ascii="Proxima Nova Rg" w:hAnsi="Proxima Nova Rg" w:cstheme="minorHAnsi"/>
          <w:bCs/>
          <w:i/>
          <w:color w:val="ECA145"/>
          <w:sz w:val="22"/>
          <w:szCs w:val="22"/>
          <w:lang w:val="en-CA"/>
        </w:rPr>
        <w:t>Human Rights Committee</w:t>
      </w:r>
    </w:p>
    <w:p w14:paraId="0D590356"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(21 November 2013, CCPR/C/MRT/CO/1, Concluding observations on initial report, para. 16)</w:t>
      </w:r>
    </w:p>
    <w:p w14:paraId="2AE19F69"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“While noting the State party's adoption of Ordinance No. 2005-015 of 5 December 2005 on the judicial protection of the child, the Committee is concerned that corporal punishment of children in the State party continue and are not explicitly prohibited by law (art. 7 and 24).</w:t>
      </w:r>
    </w:p>
    <w:p w14:paraId="2CAD3638" w14:textId="77777777" w:rsidR="00E94F33" w:rsidRPr="00783296" w:rsidRDefault="00E94F33" w:rsidP="00E94F33">
      <w:pPr>
        <w:spacing w:after="120"/>
        <w:rPr>
          <w:rFonts w:ascii="Proxima Nova Rg" w:hAnsi="Proxima Nova Rg" w:cstheme="minorBidi"/>
          <w:sz w:val="22"/>
          <w:szCs w:val="22"/>
          <w:lang w:eastAsia="en-GB"/>
        </w:rPr>
      </w:pPr>
      <w:r w:rsidRPr="00783296">
        <w:rPr>
          <w:rFonts w:ascii="Proxima Nova Rg" w:hAnsi="Proxima Nova Rg" w:cstheme="minorBidi"/>
          <w:sz w:val="22"/>
          <w:szCs w:val="22"/>
          <w:lang w:eastAsia="en-GB"/>
        </w:rPr>
        <w:t>The State party should take effective measures to end the practice of corporal punishment in all circumstances. It should encourage the use of non-violent discipline as an alternative to corporal punishment and conduct information to raise awareness of the harmful consequences of such violence campaigns.”</w:t>
      </w:r>
    </w:p>
    <w:p w14:paraId="33204B07" w14:textId="77777777" w:rsidR="001C0CB6" w:rsidRPr="007E470F"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E470F" w:rsidRDefault="00C77C73" w:rsidP="00C77C73">
      <w:pPr>
        <w:pStyle w:val="Heading2"/>
        <w:spacing w:after="120"/>
        <w:rPr>
          <w:rFonts w:ascii="Proxima Nova Rg" w:hAnsi="Proxima Nova Rg" w:cstheme="minorHAnsi"/>
          <w:sz w:val="28"/>
          <w:szCs w:val="28"/>
        </w:rPr>
      </w:pPr>
      <w:bookmarkStart w:id="2" w:name="_Toc197483586"/>
      <w:r w:rsidRPr="007E470F">
        <w:rPr>
          <w:rFonts w:ascii="Proxima Nova Rg" w:hAnsi="Proxima Nova Rg" w:cstheme="minorHAnsi"/>
          <w:sz w:val="28"/>
          <w:szCs w:val="28"/>
        </w:rPr>
        <w:t>Prevalence/attitudinal research</w:t>
      </w:r>
      <w:bookmarkEnd w:id="2"/>
      <w:r w:rsidRPr="007E470F">
        <w:rPr>
          <w:rFonts w:ascii="Proxima Nova Rg" w:hAnsi="Proxima Nova Rg" w:cstheme="minorHAnsi"/>
          <w:sz w:val="28"/>
          <w:szCs w:val="28"/>
        </w:rPr>
        <w:t xml:space="preserve"> in the last ten years</w:t>
      </w:r>
    </w:p>
    <w:p w14:paraId="5AF60DAA" w14:textId="77777777" w:rsidR="00E94F33" w:rsidRPr="00783296" w:rsidRDefault="00E94F33" w:rsidP="00E94F33">
      <w:pPr>
        <w:spacing w:after="60"/>
        <w:rPr>
          <w:rFonts w:ascii="Proxima Nova Rg" w:hAnsi="Proxima Nova Rg" w:cstheme="minorBidi"/>
          <w:sz w:val="22"/>
          <w:szCs w:val="22"/>
        </w:rPr>
      </w:pPr>
      <w:r w:rsidRPr="00783296">
        <w:rPr>
          <w:rFonts w:ascii="Proxima Nova Rg" w:hAnsi="Proxima Nova Rg" w:cstheme="minorBidi"/>
          <w:sz w:val="22"/>
          <w:szCs w:val="22"/>
        </w:rPr>
        <w:t xml:space="preserve">Research conducted in 2015 as part of UNICEF’s Multiple Indicator Cluster Surveys (MICS) programme, found on average 80% of </w:t>
      </w:r>
      <w:proofErr w:type="gramStart"/>
      <w:r w:rsidRPr="00783296">
        <w:rPr>
          <w:rFonts w:ascii="Proxima Nova Rg" w:hAnsi="Proxima Nova Rg" w:cstheme="minorBidi"/>
          <w:sz w:val="22"/>
          <w:szCs w:val="22"/>
        </w:rPr>
        <w:t>1-14 year-old</w:t>
      </w:r>
      <w:proofErr w:type="gramEnd"/>
      <w:r w:rsidRPr="00783296">
        <w:rPr>
          <w:rFonts w:ascii="Proxima Nova Rg" w:hAnsi="Proxima Nova Rg" w:cstheme="minorBidi"/>
          <w:sz w:val="22"/>
          <w:szCs w:val="22"/>
        </w:rPr>
        <w:t xml:space="preserve"> children experienced some form of violent discipline (psychological aggression and/or physical punishment) in the month prior to the survey. On average 72% of children experienced psychological aggression, 42% physical punishment and 27% severe physical punishment (hit or slapped on the face, </w:t>
      </w:r>
      <w:proofErr w:type="gramStart"/>
      <w:r w:rsidRPr="00783296">
        <w:rPr>
          <w:rFonts w:ascii="Proxima Nova Rg" w:hAnsi="Proxima Nova Rg" w:cstheme="minorBidi"/>
          <w:sz w:val="22"/>
          <w:szCs w:val="22"/>
        </w:rPr>
        <w:t>head</w:t>
      </w:r>
      <w:proofErr w:type="gramEnd"/>
      <w:r w:rsidRPr="00783296">
        <w:rPr>
          <w:rFonts w:ascii="Proxima Nova Rg" w:hAnsi="Proxima Nova Rg" w:cstheme="minorBidi"/>
          <w:sz w:val="22"/>
          <w:szCs w:val="22"/>
        </w:rPr>
        <w:t xml:space="preserve"> or ears, or hit repeatedly). Only 10% of children experienced only non-violent forms of discipline.</w:t>
      </w:r>
    </w:p>
    <w:p w14:paraId="2C771FA1" w14:textId="77777777" w:rsidR="00E94F33" w:rsidRPr="007E470F" w:rsidRDefault="00E94F33" w:rsidP="00E94F33">
      <w:pPr>
        <w:spacing w:after="240"/>
        <w:jc w:val="right"/>
        <w:rPr>
          <w:rFonts w:ascii="Proxima Nova Rg" w:hAnsi="Proxima Nova Rg" w:cstheme="minorBidi"/>
          <w:b/>
          <w:bCs/>
          <w:sz w:val="20"/>
          <w:szCs w:val="20"/>
          <w:lang w:val="fr-FR"/>
        </w:rPr>
      </w:pPr>
      <w:r w:rsidRPr="007E470F">
        <w:rPr>
          <w:rFonts w:ascii="Proxima Nova Rg" w:hAnsi="Proxima Nova Rg" w:cstheme="minorBidi"/>
          <w:sz w:val="20"/>
          <w:szCs w:val="20"/>
          <w:lang w:val="fr-FR"/>
        </w:rPr>
        <w:lastRenderedPageBreak/>
        <w:t xml:space="preserve">(L’Office National de la Statistique (2016), </w:t>
      </w:r>
      <w:r w:rsidRPr="007E470F">
        <w:rPr>
          <w:rFonts w:ascii="Proxima Nova Rg" w:hAnsi="Proxima Nova Rg" w:cstheme="minorBidi"/>
          <w:i/>
          <w:iCs/>
          <w:sz w:val="20"/>
          <w:szCs w:val="20"/>
          <w:lang w:val="fr-FR"/>
        </w:rPr>
        <w:t>Enquête par Grappes à Indicateurs Multiples, 2015, Résultats clés</w:t>
      </w:r>
      <w:r w:rsidRPr="007E470F">
        <w:rPr>
          <w:rFonts w:ascii="Proxima Nova Rg" w:hAnsi="Proxima Nova Rg" w:cstheme="minorBidi"/>
          <w:sz w:val="20"/>
          <w:szCs w:val="20"/>
          <w:lang w:val="fr-FR"/>
        </w:rPr>
        <w:t xml:space="preserve">, Nouakchott, </w:t>
      </w:r>
      <w:proofErr w:type="gramStart"/>
      <w:r w:rsidRPr="007E470F">
        <w:rPr>
          <w:rFonts w:ascii="Proxima Nova Rg" w:hAnsi="Proxima Nova Rg" w:cstheme="minorBidi"/>
          <w:sz w:val="20"/>
          <w:szCs w:val="20"/>
          <w:lang w:val="fr-FR"/>
        </w:rPr>
        <w:t>Mauritanie:</w:t>
      </w:r>
      <w:proofErr w:type="gramEnd"/>
      <w:r w:rsidRPr="007E470F">
        <w:rPr>
          <w:rFonts w:ascii="Proxima Nova Rg" w:hAnsi="Proxima Nova Rg" w:cstheme="minorBidi"/>
          <w:sz w:val="20"/>
          <w:szCs w:val="20"/>
          <w:lang w:val="fr-FR"/>
        </w:rPr>
        <w:t xml:space="preserve"> L’Office National de la Statistique)</w:t>
      </w:r>
    </w:p>
    <w:p w14:paraId="71053A67" w14:textId="77777777" w:rsidR="00E94F33" w:rsidRPr="00783296" w:rsidRDefault="00E94F33" w:rsidP="00E94F33">
      <w:pPr>
        <w:autoSpaceDE w:val="0"/>
        <w:autoSpaceDN w:val="0"/>
        <w:adjustRightInd w:val="0"/>
        <w:spacing w:after="60"/>
        <w:rPr>
          <w:rFonts w:ascii="Proxima Nova Rg" w:hAnsi="Proxima Nova Rg" w:cstheme="minorBidi"/>
          <w:sz w:val="22"/>
          <w:szCs w:val="22"/>
        </w:rPr>
      </w:pPr>
      <w:r w:rsidRPr="00783296">
        <w:rPr>
          <w:rFonts w:ascii="Proxima Nova Rg" w:eastAsia="Calibri" w:hAnsi="Proxima Nova Rg" w:cstheme="minorBidi"/>
          <w:color w:val="000000" w:themeColor="text1"/>
          <w:sz w:val="22"/>
          <w:szCs w:val="22"/>
          <w:lang w:val="en-US" w:eastAsia="en-GB"/>
        </w:rPr>
        <w:t xml:space="preserve">According to UNICEF statistics collected in 2011, 87% of children aged 2-14 experienced violent “discipline” (physical punishment and/or psychological aggression) in the home in the month prior to the survey. Seventy-eight per cent experienced physical punishment and 82% experienced psychological aggression (being shouted at, yelled at, screamed </w:t>
      </w:r>
      <w:proofErr w:type="gramStart"/>
      <w:r w:rsidRPr="00783296">
        <w:rPr>
          <w:rFonts w:ascii="Proxima Nova Rg" w:eastAsia="Calibri" w:hAnsi="Proxima Nova Rg" w:cstheme="minorBidi"/>
          <w:color w:val="000000" w:themeColor="text1"/>
          <w:sz w:val="22"/>
          <w:szCs w:val="22"/>
          <w:lang w:val="en-US" w:eastAsia="en-GB"/>
        </w:rPr>
        <w:t>at</w:t>
      </w:r>
      <w:proofErr w:type="gramEnd"/>
      <w:r w:rsidRPr="00783296">
        <w:rPr>
          <w:rFonts w:ascii="Proxima Nova Rg" w:eastAsia="Calibri" w:hAnsi="Proxima Nova Rg" w:cstheme="minorBidi"/>
          <w:color w:val="000000" w:themeColor="text1"/>
          <w:sz w:val="22"/>
          <w:szCs w:val="22"/>
          <w:lang w:val="en-US" w:eastAsia="en-GB"/>
        </w:rPr>
        <w:t xml:space="preserve"> or insulted). A smaller percentage (36%) of mothers and caregivers thought that physical punishment was necessary in childrearing.</w:t>
      </w:r>
    </w:p>
    <w:p w14:paraId="709E763B" w14:textId="77777777" w:rsidR="00E94F33" w:rsidRPr="007E470F" w:rsidRDefault="00E94F33" w:rsidP="00E94F33">
      <w:pPr>
        <w:autoSpaceDE w:val="0"/>
        <w:autoSpaceDN w:val="0"/>
        <w:adjustRightInd w:val="0"/>
        <w:spacing w:after="240"/>
        <w:jc w:val="right"/>
        <w:rPr>
          <w:rFonts w:ascii="Proxima Nova Rg" w:hAnsi="Proxima Nova Rg" w:cstheme="minorBidi"/>
          <w:color w:val="000000" w:themeColor="text1"/>
          <w:sz w:val="20"/>
          <w:szCs w:val="20"/>
        </w:rPr>
      </w:pPr>
      <w:r w:rsidRPr="007E470F">
        <w:rPr>
          <w:rFonts w:ascii="Proxima Nova Rg" w:hAnsi="Proxima Nova Rg" w:cstheme="minorBidi"/>
          <w:color w:val="000000" w:themeColor="text1"/>
          <w:sz w:val="20"/>
          <w:szCs w:val="20"/>
        </w:rPr>
        <w:t xml:space="preserve">(UNICEF (2014), </w:t>
      </w:r>
      <w:r w:rsidRPr="007E470F">
        <w:rPr>
          <w:rFonts w:ascii="Proxima Nova Rg" w:hAnsi="Proxima Nova Rg" w:cstheme="minorBidi"/>
          <w:i/>
          <w:iCs/>
          <w:color w:val="000000" w:themeColor="text1"/>
          <w:sz w:val="20"/>
          <w:szCs w:val="20"/>
        </w:rPr>
        <w:t>Hidden in Plain Sight: A statistical analysis of violence against children</w:t>
      </w:r>
      <w:r w:rsidRPr="007E470F">
        <w:rPr>
          <w:rFonts w:ascii="Proxima Nova Rg" w:hAnsi="Proxima Nova Rg" w:cstheme="minorBidi"/>
          <w:color w:val="000000" w:themeColor="text1"/>
          <w:sz w:val="20"/>
          <w:szCs w:val="20"/>
        </w:rPr>
        <w:t>, NY: UNICEF)</w:t>
      </w:r>
    </w:p>
    <w:p w14:paraId="43F7C919" w14:textId="77777777" w:rsidR="00783296" w:rsidRDefault="00783296" w:rsidP="007832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83296" w:rsidRPr="00C42807" w14:paraId="2840D4DC" w14:textId="77777777" w:rsidTr="00284B23">
        <w:tc>
          <w:tcPr>
            <w:tcW w:w="9922" w:type="dxa"/>
            <w:vAlign w:val="center"/>
          </w:tcPr>
          <w:p w14:paraId="13EA8D71" w14:textId="77777777" w:rsidR="00783296" w:rsidRPr="00C42807" w:rsidRDefault="008E0B81" w:rsidP="00284B23">
            <w:pPr>
              <w:spacing w:before="120" w:after="120"/>
              <w:rPr>
                <w:rFonts w:ascii="Proxima Nova Rg" w:hAnsi="Proxima Nova Rg" w:cstheme="minorHAnsi"/>
                <w:color w:val="595959" w:themeColor="text1" w:themeTint="A6"/>
                <w:sz w:val="22"/>
                <w:szCs w:val="22"/>
              </w:rPr>
            </w:pPr>
            <w:hyperlink r:id="rId12" w:history="1">
              <w:r w:rsidR="00783296" w:rsidRPr="00C42807">
                <w:rPr>
                  <w:rStyle w:val="Hyperlink"/>
                  <w:rFonts w:ascii="Proxima Nova Rg" w:hAnsi="Proxima Nova Rg" w:cstheme="minorHAnsi"/>
                  <w:color w:val="ECA145"/>
                  <w:sz w:val="22"/>
                  <w:szCs w:val="22"/>
                  <w:shd w:val="clear" w:color="auto" w:fill="FFFFFF"/>
                </w:rPr>
                <w:t>End Corporal Pu</w:t>
              </w:r>
              <w:r w:rsidR="00783296" w:rsidRPr="00253998">
                <w:rPr>
                  <w:rStyle w:val="Hyperlink"/>
                  <w:rFonts w:ascii="Proxima Nova Rg" w:hAnsi="Proxima Nova Rg" w:cstheme="minorHAnsi"/>
                  <w:color w:val="ECA145"/>
                  <w:sz w:val="22"/>
                  <w:szCs w:val="22"/>
                  <w:shd w:val="clear" w:color="auto" w:fill="FFFFFF"/>
                </w:rPr>
                <w:t>nish</w:t>
              </w:r>
              <w:r w:rsidR="00783296" w:rsidRPr="00C42807">
                <w:rPr>
                  <w:rStyle w:val="Hyperlink"/>
                  <w:rFonts w:ascii="Proxima Nova Rg" w:hAnsi="Proxima Nova Rg" w:cstheme="minorHAnsi"/>
                  <w:color w:val="ECA145"/>
                  <w:sz w:val="22"/>
                  <w:szCs w:val="22"/>
                  <w:shd w:val="clear" w:color="auto" w:fill="FFFFFF"/>
                </w:rPr>
                <w:t>ment </w:t>
              </w:r>
            </w:hyperlink>
            <w:r w:rsidR="00783296" w:rsidRPr="00307B4E">
              <w:rPr>
                <w:rFonts w:ascii="Proxima Nova Rg" w:hAnsi="Proxima Nova Rg" w:cstheme="minorHAnsi"/>
                <w:sz w:val="22"/>
                <w:szCs w:val="22"/>
                <w:shd w:val="clear" w:color="auto" w:fill="FFFFFF"/>
              </w:rPr>
              <w:t>is a critical initiative of the </w:t>
            </w:r>
            <w:hyperlink r:id="rId13" w:history="1">
              <w:r w:rsidR="00783296" w:rsidRPr="00C42807">
                <w:rPr>
                  <w:rStyle w:val="Hyperlink"/>
                  <w:rFonts w:ascii="Proxima Nova Rg" w:hAnsi="Proxima Nova Rg" w:cstheme="minorHAnsi"/>
                  <w:color w:val="ECA145"/>
                  <w:sz w:val="22"/>
                  <w:szCs w:val="22"/>
                  <w:shd w:val="clear" w:color="auto" w:fill="FFFFFF"/>
                </w:rPr>
                <w:t>Global Partnership</w:t>
              </w:r>
              <w:r w:rsidR="00783296" w:rsidRPr="003160CF">
                <w:rPr>
                  <w:rStyle w:val="Hyperlink"/>
                  <w:rFonts w:ascii="Proxima Nova Rg" w:hAnsi="Proxima Nova Rg" w:cstheme="minorHAnsi"/>
                  <w:color w:val="ECA145"/>
                  <w:sz w:val="22"/>
                  <w:szCs w:val="22"/>
                  <w:shd w:val="clear" w:color="auto" w:fill="FFFFFF"/>
                </w:rPr>
                <w:t xml:space="preserve"> to End Viol</w:t>
              </w:r>
              <w:r w:rsidR="00783296" w:rsidRPr="00C42807">
                <w:rPr>
                  <w:rStyle w:val="Hyperlink"/>
                  <w:rFonts w:ascii="Proxima Nova Rg" w:hAnsi="Proxima Nova Rg" w:cstheme="minorHAnsi"/>
                  <w:color w:val="ECA145"/>
                  <w:sz w:val="22"/>
                  <w:szCs w:val="22"/>
                  <w:shd w:val="clear" w:color="auto" w:fill="FFFFFF"/>
                </w:rPr>
                <w:t>ence Against Children</w:t>
              </w:r>
            </w:hyperlink>
            <w:r w:rsidR="00783296" w:rsidRPr="00C42807">
              <w:rPr>
                <w:rFonts w:ascii="Proxima Nova Rg" w:hAnsi="Proxima Nova Rg" w:cstheme="minorHAnsi"/>
                <w:color w:val="595959" w:themeColor="text1" w:themeTint="A6"/>
                <w:sz w:val="22"/>
                <w:szCs w:val="22"/>
                <w:shd w:val="clear" w:color="auto" w:fill="FFFFFF"/>
              </w:rPr>
              <w:t xml:space="preserve">. </w:t>
            </w:r>
            <w:r w:rsidR="00783296"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783296" w:rsidRPr="00307B4E">
              <w:rPr>
                <w:rFonts w:ascii="Proxima Nova Rg" w:hAnsi="Proxima Nova Rg" w:cstheme="minorHAnsi"/>
                <w:sz w:val="22"/>
                <w:szCs w:val="22"/>
                <w:shd w:val="clear" w:color="auto" w:fill="FFFFFF"/>
              </w:rPr>
              <w:t>support</w:t>
            </w:r>
            <w:proofErr w:type="gramEnd"/>
            <w:r w:rsidR="00783296"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5A32C739" w14:textId="77777777" w:rsidR="00783296" w:rsidRDefault="00783296" w:rsidP="00783296"/>
    <w:p w14:paraId="54008309" w14:textId="4DD762CC" w:rsidR="00C25080" w:rsidRPr="007E470F" w:rsidRDefault="00C25080" w:rsidP="00E94F33">
      <w:pPr>
        <w:spacing w:after="60"/>
        <w:rPr>
          <w:rFonts w:ascii="Proxima Nova Rg" w:eastAsia="Calibri" w:hAnsi="Proxima Nova Rg" w:cstheme="minorHAnsi"/>
          <w:sz w:val="20"/>
          <w:szCs w:val="20"/>
          <w:lang w:eastAsia="en-GB"/>
        </w:rPr>
      </w:pPr>
    </w:p>
    <w:sectPr w:rsidR="00C25080" w:rsidRPr="007E470F" w:rsidSect="005A5A4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6087" w14:textId="77777777" w:rsidR="000447F1" w:rsidRDefault="000447F1" w:rsidP="00323C9D">
      <w:r>
        <w:separator/>
      </w:r>
    </w:p>
    <w:p w14:paraId="1656F6D5" w14:textId="77777777" w:rsidR="000447F1" w:rsidRDefault="000447F1"/>
  </w:endnote>
  <w:endnote w:type="continuationSeparator" w:id="0">
    <w:p w14:paraId="64AA6D79" w14:textId="77777777" w:rsidR="000447F1" w:rsidRDefault="000447F1" w:rsidP="00323C9D">
      <w:r>
        <w:continuationSeparator/>
      </w:r>
    </w:p>
    <w:p w14:paraId="7936B948" w14:textId="77777777" w:rsidR="000447F1" w:rsidRDefault="000447F1"/>
  </w:endnote>
  <w:endnote w:type="continuationNotice" w:id="1">
    <w:p w14:paraId="15B16DE0" w14:textId="77777777" w:rsidR="000447F1" w:rsidRDefault="000447F1"/>
    <w:p w14:paraId="52D0F634" w14:textId="77777777" w:rsidR="000447F1" w:rsidRDefault="00044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MS Serif">
    <w:altName w:val="Calibri"/>
    <w:panose1 w:val="00000000000000000000"/>
    <w:charset w:val="4D"/>
    <w:family w:val="roman"/>
    <w:notTrueType/>
    <w:pitch w:val="variable"/>
    <w:sig w:usb0="00000003" w:usb1="00000000" w:usb2="00000000" w:usb3="00000000" w:csb0="00000001"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C185AA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D3192">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55DD" w14:textId="77777777" w:rsidR="000447F1" w:rsidRDefault="000447F1" w:rsidP="00323C9D">
      <w:r>
        <w:separator/>
      </w:r>
    </w:p>
    <w:p w14:paraId="2535B769" w14:textId="77777777" w:rsidR="000447F1" w:rsidRDefault="000447F1"/>
  </w:footnote>
  <w:footnote w:type="continuationSeparator" w:id="0">
    <w:p w14:paraId="15828434" w14:textId="77777777" w:rsidR="000447F1" w:rsidRDefault="000447F1" w:rsidP="00323C9D">
      <w:r>
        <w:continuationSeparator/>
      </w:r>
    </w:p>
    <w:p w14:paraId="4B167DFB" w14:textId="77777777" w:rsidR="000447F1" w:rsidRDefault="000447F1"/>
  </w:footnote>
  <w:footnote w:type="continuationNotice" w:id="1">
    <w:p w14:paraId="4BA7DBBB" w14:textId="77777777" w:rsidR="000447F1" w:rsidRDefault="000447F1"/>
    <w:p w14:paraId="01A576DE" w14:textId="77777777" w:rsidR="000447F1" w:rsidRDefault="000447F1"/>
  </w:footnote>
  <w:footnote w:id="2">
    <w:p w14:paraId="554EC20F" w14:textId="77777777" w:rsidR="00E94F33" w:rsidRPr="001D3192" w:rsidRDefault="00E94F33" w:rsidP="00E94F33">
      <w:pPr>
        <w:pStyle w:val="FootnoteText"/>
        <w:rPr>
          <w:rFonts w:ascii="Proxima Nova Rg" w:hAnsi="Proxima Nova Rg" w:cstheme="minorHAnsi"/>
          <w:sz w:val="18"/>
          <w:szCs w:val="18"/>
          <w:lang w:val="en-US"/>
        </w:rPr>
      </w:pPr>
      <w:r w:rsidRPr="001D3192">
        <w:rPr>
          <w:rStyle w:val="FootnoteReference"/>
          <w:rFonts w:ascii="Proxima Nova Rg" w:hAnsi="Proxima Nova Rg" w:cstheme="minorHAnsi"/>
          <w:sz w:val="18"/>
          <w:szCs w:val="18"/>
        </w:rPr>
        <w:footnoteRef/>
      </w:r>
      <w:r w:rsidRPr="001D3192">
        <w:rPr>
          <w:rFonts w:ascii="Proxima Nova Rg" w:hAnsi="Proxima Nova Rg" w:cstheme="minorHAnsi"/>
          <w:sz w:val="18"/>
          <w:szCs w:val="18"/>
        </w:rPr>
        <w:t xml:space="preserve"> “On the Prohibition of Excessive Child Beating in Islamic </w:t>
      </w:r>
      <w:r w:rsidRPr="001D3192">
        <w:rPr>
          <w:rFonts w:ascii="Proxima Nova Rg" w:hAnsi="Proxima Nova Rg" w:cstheme="minorHAnsi"/>
          <w:i/>
          <w:iCs/>
          <w:sz w:val="18"/>
          <w:szCs w:val="18"/>
        </w:rPr>
        <w:t>Shariah</w:t>
      </w:r>
      <w:r w:rsidRPr="001D3192">
        <w:rPr>
          <w:rFonts w:ascii="Proxima Nova Rg" w:hAnsi="Proxima Nova Rg" w:cstheme="minorHAnsi"/>
          <w:sz w:val="18"/>
          <w:szCs w:val="18"/>
        </w:rPr>
        <w:t xml:space="preserve"> (Law): Abstract of a comprehensive social, </w:t>
      </w:r>
      <w:proofErr w:type="gramStart"/>
      <w:r w:rsidRPr="001D3192">
        <w:rPr>
          <w:rFonts w:ascii="Proxima Nova Rg" w:hAnsi="Proxima Nova Rg" w:cstheme="minorHAnsi"/>
          <w:sz w:val="18"/>
          <w:szCs w:val="18"/>
        </w:rPr>
        <w:t>educational</w:t>
      </w:r>
      <w:proofErr w:type="gramEnd"/>
      <w:r w:rsidRPr="001D3192">
        <w:rPr>
          <w:rFonts w:ascii="Proxima Nova Rg" w:hAnsi="Proxima Nova Rg" w:cstheme="minorHAnsi"/>
          <w:sz w:val="18"/>
          <w:szCs w:val="18"/>
        </w:rPr>
        <w:t xml:space="preserve"> and legal study of the negative impact of child beating, and the rules governing it in Islamic </w:t>
      </w:r>
      <w:r w:rsidRPr="001D3192">
        <w:rPr>
          <w:rFonts w:ascii="Proxima Nova Rg" w:hAnsi="Proxima Nova Rg" w:cstheme="minorHAnsi"/>
          <w:i/>
          <w:iCs/>
          <w:sz w:val="18"/>
          <w:szCs w:val="18"/>
        </w:rPr>
        <w:t>Shariah</w:t>
      </w:r>
      <w:r w:rsidRPr="001D3192">
        <w:rPr>
          <w:rFonts w:ascii="Proxima Nova Rg" w:hAnsi="Proxima Nova Rg" w:cstheme="minorHAnsi"/>
          <w:sz w:val="18"/>
          <w:szCs w:val="18"/>
        </w:rPr>
        <w:t xml:space="preserve"> (law)”, prepared by Professor Imam Hadd Amin </w:t>
      </w:r>
      <w:proofErr w:type="spellStart"/>
      <w:r w:rsidRPr="001D3192">
        <w:rPr>
          <w:rFonts w:ascii="Proxima Nova Rg" w:hAnsi="Proxima Nova Rg" w:cstheme="minorHAnsi"/>
          <w:sz w:val="18"/>
          <w:szCs w:val="18"/>
        </w:rPr>
        <w:t>Ould</w:t>
      </w:r>
      <w:proofErr w:type="spellEnd"/>
      <w:r w:rsidRPr="001D3192">
        <w:rPr>
          <w:rFonts w:ascii="Proxima Nova Rg" w:hAnsi="Proxima Nova Rg" w:cstheme="minorHAnsi"/>
          <w:sz w:val="18"/>
          <w:szCs w:val="18"/>
        </w:rPr>
        <w:t xml:space="preserve"> Al-Salek, Imam of the Old Mosque, Nouakchott, and President of the Imams and Ulema Coalition for the Rights of Women and Children in Mauritania, June 2009</w:t>
      </w:r>
    </w:p>
  </w:footnote>
  <w:footnote w:id="3">
    <w:p w14:paraId="4977A319" w14:textId="77777777" w:rsidR="00E94F33" w:rsidRPr="008E0B81" w:rsidRDefault="00E94F33" w:rsidP="00E94F33">
      <w:pPr>
        <w:pStyle w:val="FootnoteText"/>
        <w:rPr>
          <w:rFonts w:ascii="Proxima Nova Rg" w:hAnsi="Proxima Nova Rg" w:cstheme="minorHAnsi"/>
          <w:sz w:val="18"/>
          <w:szCs w:val="18"/>
        </w:rPr>
      </w:pPr>
      <w:r w:rsidRPr="001D3192">
        <w:rPr>
          <w:rStyle w:val="FootnoteReference"/>
          <w:rFonts w:ascii="Proxima Nova Rg" w:hAnsi="Proxima Nova Rg" w:cstheme="minorHAnsi"/>
          <w:sz w:val="18"/>
          <w:szCs w:val="18"/>
        </w:rPr>
        <w:footnoteRef/>
      </w:r>
      <w:r w:rsidRPr="001D3192">
        <w:rPr>
          <w:rFonts w:ascii="Proxima Nova Rg" w:hAnsi="Proxima Nova Rg" w:cstheme="minorHAnsi"/>
          <w:sz w:val="18"/>
          <w:szCs w:val="18"/>
        </w:rPr>
        <w:t xml:space="preserve"> </w:t>
      </w:r>
      <w:r w:rsidRPr="001D3192">
        <w:rPr>
          <w:rFonts w:ascii="Proxima Nova Rg" w:eastAsia="Calibri" w:hAnsi="Proxima Nova Rg" w:cstheme="minorHAnsi"/>
          <w:sz w:val="18"/>
          <w:szCs w:val="18"/>
          <w:lang w:val="en-US"/>
        </w:rPr>
        <w:t xml:space="preserve">6 August 2015, A/HRC/WG.6/23/MRT/1, National report to the UPR, para. 54; see also 23 March 2016, A/HRC/31/2 Advance unedited version, Draft report of the Human </w:t>
      </w:r>
      <w:r w:rsidRPr="008E0B81">
        <w:rPr>
          <w:rFonts w:ascii="Proxima Nova Rg" w:eastAsia="Calibri" w:hAnsi="Proxima Nova Rg" w:cstheme="minorHAnsi"/>
          <w:sz w:val="18"/>
          <w:szCs w:val="18"/>
          <w:lang w:val="en-US"/>
        </w:rPr>
        <w:t>Rights Council on its 31st session, para. 288</w:t>
      </w:r>
    </w:p>
  </w:footnote>
  <w:footnote w:id="4">
    <w:p w14:paraId="0DB8D445" w14:textId="77777777" w:rsidR="00E94F33" w:rsidRPr="008E0B81" w:rsidRDefault="00E94F33" w:rsidP="00E94F33">
      <w:pPr>
        <w:pStyle w:val="FootnoteText"/>
        <w:rPr>
          <w:rFonts w:ascii="Proxima Nova Rg" w:hAnsi="Proxima Nova Rg" w:cstheme="minorHAnsi"/>
          <w:sz w:val="18"/>
          <w:szCs w:val="18"/>
          <w:lang w:val="en-US"/>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w:t>
      </w:r>
      <w:r w:rsidRPr="008E0B81">
        <w:rPr>
          <w:rFonts w:ascii="Proxima Nova Rg" w:eastAsia="Calibri" w:hAnsi="Proxima Nova Rg" w:cstheme="minorHAnsi"/>
          <w:sz w:val="18"/>
          <w:szCs w:val="18"/>
        </w:rPr>
        <w:t>4 January 2011, A/HRC/16/17, Report of the working group, paras. 92(30), 92(39), 92(40), 92(42) and 92(45)</w:t>
      </w:r>
    </w:p>
  </w:footnote>
  <w:footnote w:id="5">
    <w:p w14:paraId="0CE093EA" w14:textId="00A96DB3" w:rsidR="00CD1917" w:rsidRPr="008E0B81" w:rsidRDefault="00CD1917">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[2016], Initial report on the implementation of the African Charter on the Rights and Welfare of the Child, paras. 37 and 123</w:t>
      </w:r>
    </w:p>
  </w:footnote>
  <w:footnote w:id="6">
    <w:p w14:paraId="06B41AE9" w14:textId="77777777" w:rsidR="00E94F33" w:rsidRPr="008E0B81" w:rsidRDefault="00E94F33" w:rsidP="00E94F33">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20 February 2017, CAT/C/MRT/2, Second report, para. 143</w:t>
      </w:r>
    </w:p>
  </w:footnote>
  <w:footnote w:id="7">
    <w:p w14:paraId="55B22584" w14:textId="00AA7E26" w:rsidR="0032341A" w:rsidRPr="008E0B81" w:rsidRDefault="0032341A">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[August 2018], CAT/C/MRT/CO/2 Advance unedited version, Concluding observations on second report, para. 4(f)</w:t>
      </w:r>
    </w:p>
  </w:footnote>
  <w:footnote w:id="8">
    <w:p w14:paraId="467906D4" w14:textId="77777777" w:rsidR="00E94F33" w:rsidRPr="008E0B81" w:rsidRDefault="00E94F33" w:rsidP="00E94F33">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See </w:t>
      </w:r>
      <w:hyperlink r:id="rId1" w:history="1">
        <w:r w:rsidRPr="008E0B81">
          <w:rPr>
            <w:rStyle w:val="Hyperlink"/>
            <w:rFonts w:ascii="Proxima Nova Rg" w:hAnsi="Proxima Nova Rg" w:cstheme="minorHAnsi"/>
            <w:color w:val="auto"/>
            <w:sz w:val="18"/>
            <w:szCs w:val="18"/>
          </w:rPr>
          <w:t>http://www.assembleenationale.mr/2017/06/13/adoption-du-projet-de-loi-12517/</w:t>
        </w:r>
      </w:hyperlink>
      <w:r w:rsidRPr="008E0B81">
        <w:rPr>
          <w:rFonts w:ascii="Proxima Nova Rg" w:hAnsi="Proxima Nova Rg" w:cstheme="minorHAnsi"/>
          <w:sz w:val="18"/>
          <w:szCs w:val="18"/>
        </w:rPr>
        <w:t>, accessed 21 July 2017</w:t>
      </w:r>
    </w:p>
  </w:footnote>
  <w:footnote w:id="9">
    <w:p w14:paraId="2C07D6F9" w14:textId="77777777" w:rsidR="00E94F33" w:rsidRPr="008E0B81" w:rsidRDefault="00E94F33" w:rsidP="00E94F33">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See </w:t>
      </w:r>
      <w:hyperlink r:id="rId2" w:history="1">
        <w:r w:rsidRPr="008E0B81">
          <w:rPr>
            <w:rStyle w:val="Hyperlink"/>
            <w:rFonts w:ascii="Proxima Nova Rg" w:hAnsi="Proxima Nova Rg" w:cstheme="minorHAnsi"/>
            <w:color w:val="auto"/>
            <w:sz w:val="18"/>
            <w:szCs w:val="18"/>
          </w:rPr>
          <w:t>http://www.bbc.co.uk/news/world-africa-40847092</w:t>
        </w:r>
      </w:hyperlink>
      <w:r w:rsidRPr="008E0B81">
        <w:rPr>
          <w:rFonts w:ascii="Proxima Nova Rg" w:hAnsi="Proxima Nova Rg" w:cstheme="minorHAnsi"/>
          <w:sz w:val="18"/>
          <w:szCs w:val="18"/>
        </w:rPr>
        <w:t>, accessed 4 September 2017</w:t>
      </w:r>
    </w:p>
  </w:footnote>
  <w:footnote w:id="10">
    <w:p w14:paraId="43CECDC6" w14:textId="77777777" w:rsidR="00E94F33" w:rsidRPr="008E0B81" w:rsidRDefault="00E94F33" w:rsidP="00E94F33">
      <w:pPr>
        <w:pStyle w:val="FootnoteText"/>
        <w:rPr>
          <w:rFonts w:ascii="Proxima Nova Rg" w:hAnsi="Proxima Nova Rg" w:cstheme="minorHAnsi"/>
          <w:sz w:val="18"/>
          <w:szCs w:val="18"/>
          <w:lang w:val="fr-FR"/>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lang w:val="fr-FR"/>
        </w:rPr>
        <w:t xml:space="preserve"> </w:t>
      </w:r>
      <w:proofErr w:type="spellStart"/>
      <w:r w:rsidRPr="008E0B81">
        <w:rPr>
          <w:rFonts w:ascii="Proxima Nova Rg" w:hAnsi="Proxima Nova Rg" w:cstheme="minorHAnsi"/>
          <w:sz w:val="18"/>
          <w:szCs w:val="18"/>
          <w:lang w:val="fr-FR"/>
        </w:rPr>
        <w:t>See</w:t>
      </w:r>
      <w:proofErr w:type="spellEnd"/>
      <w:r w:rsidRPr="008E0B81">
        <w:rPr>
          <w:rFonts w:ascii="Proxima Nova Rg" w:hAnsi="Proxima Nova Rg" w:cstheme="minorHAnsi"/>
          <w:sz w:val="18"/>
          <w:szCs w:val="18"/>
          <w:lang w:val="fr-FR"/>
        </w:rPr>
        <w:t xml:space="preserve"> “ L'Assemblée nationale adopte le projet de loi portant code général de la protection de l'enfant » </w:t>
      </w:r>
      <w:hyperlink r:id="rId3" w:history="1">
        <w:r w:rsidRPr="008E0B81">
          <w:rPr>
            <w:rStyle w:val="Hyperlink"/>
            <w:rFonts w:ascii="Proxima Nova Rg" w:hAnsi="Proxima Nova Rg" w:cstheme="minorHAnsi"/>
            <w:color w:val="auto"/>
            <w:sz w:val="18"/>
            <w:szCs w:val="18"/>
            <w:lang w:val="fr-FR"/>
          </w:rPr>
          <w:t>http://fr.ami.mr/Depeche-43216.html</w:t>
        </w:r>
      </w:hyperlink>
      <w:r w:rsidRPr="008E0B81">
        <w:rPr>
          <w:rFonts w:ascii="Proxima Nova Rg" w:hAnsi="Proxima Nova Rg" w:cstheme="minorHAnsi"/>
          <w:sz w:val="18"/>
          <w:szCs w:val="18"/>
          <w:lang w:val="fr-FR"/>
        </w:rPr>
        <w:t xml:space="preserve">, </w:t>
      </w:r>
      <w:proofErr w:type="spellStart"/>
      <w:r w:rsidRPr="008E0B81">
        <w:rPr>
          <w:rFonts w:ascii="Proxima Nova Rg" w:hAnsi="Proxima Nova Rg" w:cstheme="minorHAnsi"/>
          <w:sz w:val="18"/>
          <w:szCs w:val="18"/>
          <w:lang w:val="fr-FR"/>
        </w:rPr>
        <w:t>accessed</w:t>
      </w:r>
      <w:proofErr w:type="spellEnd"/>
      <w:r w:rsidRPr="008E0B81">
        <w:rPr>
          <w:rFonts w:ascii="Proxima Nova Rg" w:hAnsi="Proxima Nova Rg" w:cstheme="minorHAnsi"/>
          <w:sz w:val="18"/>
          <w:szCs w:val="18"/>
          <w:lang w:val="fr-FR"/>
        </w:rPr>
        <w:t xml:space="preserve"> 31 </w:t>
      </w:r>
      <w:proofErr w:type="spellStart"/>
      <w:r w:rsidRPr="008E0B81">
        <w:rPr>
          <w:rFonts w:ascii="Proxima Nova Rg" w:hAnsi="Proxima Nova Rg" w:cstheme="minorHAnsi"/>
          <w:sz w:val="18"/>
          <w:szCs w:val="18"/>
          <w:lang w:val="fr-FR"/>
        </w:rPr>
        <w:t>January</w:t>
      </w:r>
      <w:proofErr w:type="spellEnd"/>
      <w:r w:rsidRPr="008E0B81">
        <w:rPr>
          <w:rFonts w:ascii="Proxima Nova Rg" w:hAnsi="Proxima Nova Rg" w:cstheme="minorHAnsi"/>
          <w:sz w:val="18"/>
          <w:szCs w:val="18"/>
          <w:lang w:val="fr-FR"/>
        </w:rPr>
        <w:t xml:space="preserve"> 2018</w:t>
      </w:r>
    </w:p>
  </w:footnote>
  <w:footnote w:id="11">
    <w:p w14:paraId="6FB8EB0F" w14:textId="5FD07B14" w:rsidR="00E94F33" w:rsidRPr="008E0B81" w:rsidRDefault="00E94F33" w:rsidP="00F24A08">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13 June 2018, CAT/C/MRT/Q/2/Add.1, Reply to list of issues, para. 164</w:t>
      </w:r>
      <w:r w:rsidR="00F24A08" w:rsidRPr="008E0B81">
        <w:rPr>
          <w:rFonts w:ascii="Proxima Nova Rg" w:hAnsi="Proxima Nova Rg" w:cstheme="minorHAnsi"/>
          <w:sz w:val="18"/>
          <w:szCs w:val="18"/>
        </w:rPr>
        <w:t>; 12 July 2018, CRC/C/MRT/Q/3-5/Add.1, Reply to list of issues, para. 45</w:t>
      </w:r>
      <w:r w:rsidR="00F31269" w:rsidRPr="008E0B81">
        <w:rPr>
          <w:rFonts w:ascii="Proxima Nova Rg" w:hAnsi="Proxima Nova Rg" w:cstheme="minorHAnsi"/>
          <w:sz w:val="18"/>
          <w:szCs w:val="18"/>
        </w:rPr>
        <w:t>; 30 April 2019, CCPR/C/MRT/Q/2/Add.1, Reply to list of issues, para. 39</w:t>
      </w:r>
    </w:p>
  </w:footnote>
  <w:footnote w:id="12">
    <w:p w14:paraId="3D6ABCAC" w14:textId="4CC4C90D" w:rsidR="00F24A08" w:rsidRPr="008E0B81" w:rsidRDefault="00F24A08">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12 July 2018, CRC/C/MRT/Q/3-5/Add.1, Reply to list of issues, para. 46</w:t>
      </w:r>
      <w:r w:rsidR="00311214" w:rsidRPr="008E0B81">
        <w:rPr>
          <w:rFonts w:ascii="Proxima Nova Rg" w:hAnsi="Proxima Nova Rg" w:cstheme="minorHAnsi"/>
          <w:sz w:val="18"/>
          <w:szCs w:val="18"/>
        </w:rPr>
        <w:t xml:space="preserve">; see also </w:t>
      </w:r>
      <w:r w:rsidR="00A12AB3" w:rsidRPr="008E0B81">
        <w:rPr>
          <w:rFonts w:ascii="Proxima Nova Rg" w:hAnsi="Proxima Nova Rg" w:cstheme="minorHAnsi"/>
          <w:sz w:val="18"/>
          <w:szCs w:val="18"/>
        </w:rPr>
        <w:t>30 April 2019, CCPR/C/MRT/Q/2/Add.1, Reply to list of issues, paras. 51 and 58</w:t>
      </w:r>
    </w:p>
  </w:footnote>
  <w:footnote w:id="13">
    <w:p w14:paraId="1B572E12" w14:textId="3FED3DAD" w:rsidR="00EB5115" w:rsidRPr="008E0B81" w:rsidRDefault="00EB5115" w:rsidP="00EB5115">
      <w:pPr>
        <w:pStyle w:val="FootnoteText"/>
        <w:rPr>
          <w:rFonts w:ascii="Proxima Nova Rg" w:hAnsi="Proxima Nova Rg" w:cstheme="minorHAnsi"/>
          <w:sz w:val="18"/>
          <w:szCs w:val="18"/>
        </w:rPr>
      </w:pPr>
      <w:r w:rsidRPr="008E0B81">
        <w:rPr>
          <w:rStyle w:val="FootnoteReference"/>
          <w:rFonts w:ascii="Proxima Nova Rg" w:hAnsi="Proxima Nova Rg" w:cstheme="minorHAnsi"/>
          <w:sz w:val="18"/>
          <w:szCs w:val="18"/>
        </w:rPr>
        <w:footnoteRef/>
      </w:r>
      <w:r w:rsidRPr="008E0B81">
        <w:rPr>
          <w:rFonts w:ascii="Proxima Nova Rg" w:hAnsi="Proxima Nova Rg" w:cstheme="minorHAnsi"/>
          <w:sz w:val="18"/>
          <w:szCs w:val="18"/>
        </w:rPr>
        <w:t xml:space="preserve"> [September 2018], Submission of the National Commission for Human Rights to the Committee on the Rights of the Child</w:t>
      </w:r>
    </w:p>
  </w:footnote>
  <w:footnote w:id="14">
    <w:p w14:paraId="0C193F87" w14:textId="66AB8C65" w:rsidR="00DB35A4" w:rsidRPr="008E0B81" w:rsidRDefault="00DB35A4" w:rsidP="00DB35A4">
      <w:pPr>
        <w:pStyle w:val="FootnoteText"/>
        <w:rPr>
          <w:rFonts w:ascii="Proxima Nova Rg" w:hAnsi="Proxima Nova Rg"/>
          <w:sz w:val="18"/>
          <w:szCs w:val="18"/>
          <w:lang w:val="en-US"/>
        </w:rPr>
      </w:pPr>
      <w:r w:rsidRPr="008E0B81">
        <w:rPr>
          <w:rStyle w:val="FootnoteReference"/>
          <w:rFonts w:ascii="Proxima Nova Rg" w:hAnsi="Proxima Nova Rg"/>
          <w:sz w:val="18"/>
          <w:szCs w:val="18"/>
        </w:rPr>
        <w:footnoteRef/>
      </w:r>
      <w:r w:rsidRPr="008E0B81">
        <w:rPr>
          <w:rFonts w:ascii="Proxima Nova Rg" w:hAnsi="Proxima Nova Rg"/>
          <w:sz w:val="18"/>
          <w:szCs w:val="18"/>
        </w:rPr>
        <w:t xml:space="preserve"> </w:t>
      </w:r>
      <w:r w:rsidR="00476B98" w:rsidRPr="008E0B81">
        <w:rPr>
          <w:rFonts w:ascii="Proxima Nova Rg" w:hAnsi="Proxima Nova Rg"/>
          <w:sz w:val="18"/>
          <w:szCs w:val="18"/>
          <w:lang w:val="en-US"/>
        </w:rPr>
        <w:t>December</w:t>
      </w:r>
      <w:r w:rsidRPr="008E0B81">
        <w:rPr>
          <w:rFonts w:ascii="Proxima Nova Rg" w:hAnsi="Proxima Nova Rg"/>
          <w:sz w:val="18"/>
          <w:szCs w:val="18"/>
          <w:lang w:val="en-US"/>
        </w:rPr>
        <w:t xml:space="preserve"> 2019, ACERWC/RPT(XXXII</w:t>
      </w:r>
      <w:r w:rsidR="00476B98" w:rsidRPr="008E0B81">
        <w:rPr>
          <w:rFonts w:ascii="Proxima Nova Rg" w:hAnsi="Proxima Nova Rg"/>
          <w:sz w:val="18"/>
          <w:szCs w:val="18"/>
          <w:lang w:val="en-US"/>
        </w:rPr>
        <w:t>I</w:t>
      </w:r>
      <w:r w:rsidRPr="008E0B81">
        <w:rPr>
          <w:rFonts w:ascii="Proxima Nova Rg" w:hAnsi="Proxima Nova Rg"/>
          <w:sz w:val="18"/>
          <w:szCs w:val="18"/>
          <w:lang w:val="en-US"/>
        </w:rPr>
        <w:t>I) 3</w:t>
      </w:r>
      <w:r w:rsidR="00BF10BF" w:rsidRPr="008E0B81">
        <w:rPr>
          <w:rFonts w:ascii="Proxima Nova Rg" w:hAnsi="Proxima Nova Rg"/>
          <w:sz w:val="18"/>
          <w:szCs w:val="18"/>
          <w:lang w:val="en-US"/>
        </w:rPr>
        <w:t>4</w:t>
      </w:r>
      <w:r w:rsidR="00BF10BF" w:rsidRPr="008E0B81">
        <w:rPr>
          <w:rFonts w:ascii="Proxima Nova Rg" w:hAnsi="Proxima Nova Rg"/>
          <w:sz w:val="18"/>
          <w:szCs w:val="18"/>
          <w:vertAlign w:val="superscript"/>
          <w:lang w:val="en-US"/>
        </w:rPr>
        <w:t>th</w:t>
      </w:r>
      <w:r w:rsidRPr="008E0B81">
        <w:rPr>
          <w:rFonts w:ascii="Proxima Nova Rg" w:hAnsi="Proxima Nova Rg"/>
          <w:sz w:val="18"/>
          <w:szCs w:val="18"/>
          <w:lang w:val="en-US"/>
        </w:rPr>
        <w:t xml:space="preserve"> ordinary session, para.1</w:t>
      </w:r>
      <w:r w:rsidR="00C82BCF" w:rsidRPr="008E0B81">
        <w:rPr>
          <w:rFonts w:ascii="Proxima Nova Rg" w:hAnsi="Proxima Nova Rg"/>
          <w:sz w:val="18"/>
          <w:szCs w:val="18"/>
          <w:lang w:val="en-US"/>
        </w:rPr>
        <w:t>08</w:t>
      </w:r>
    </w:p>
  </w:footnote>
  <w:footnote w:id="15">
    <w:p w14:paraId="56855B82" w14:textId="0DFECA48" w:rsidR="005F0FA3" w:rsidRPr="008E0B81" w:rsidRDefault="005F0FA3">
      <w:pPr>
        <w:pStyle w:val="FootnoteText"/>
        <w:rPr>
          <w:rFonts w:ascii="Proxima Nova Rg" w:hAnsi="Proxima Nova Rg"/>
          <w:sz w:val="18"/>
          <w:szCs w:val="18"/>
          <w:lang w:val="en-US"/>
        </w:rPr>
      </w:pPr>
      <w:r w:rsidRPr="008E0B81">
        <w:rPr>
          <w:rStyle w:val="FootnoteReference"/>
          <w:rFonts w:ascii="Proxima Nova Rg" w:hAnsi="Proxima Nova Rg"/>
          <w:sz w:val="18"/>
          <w:szCs w:val="18"/>
        </w:rPr>
        <w:footnoteRef/>
      </w:r>
      <w:r w:rsidRPr="008E0B81">
        <w:rPr>
          <w:rFonts w:ascii="Proxima Nova Rg" w:hAnsi="Proxima Nova Rg"/>
          <w:sz w:val="18"/>
          <w:szCs w:val="18"/>
        </w:rPr>
        <w:t xml:space="preserve"> </w:t>
      </w:r>
      <w:r w:rsidRPr="008E0B81">
        <w:rPr>
          <w:rFonts w:ascii="Proxima Nova Rg" w:hAnsi="Proxima Nova Rg"/>
          <w:sz w:val="18"/>
          <w:szCs w:val="18"/>
          <w:lang w:val="en-US"/>
        </w:rPr>
        <w:t xml:space="preserve">19 April 2021, </w:t>
      </w:r>
      <w:r w:rsidRPr="008E0B81">
        <w:rPr>
          <w:rFonts w:ascii="Proxima Nova Rg" w:hAnsi="Proxima Nova Rg"/>
          <w:sz w:val="18"/>
          <w:szCs w:val="18"/>
        </w:rPr>
        <w:t>A/HRC/47/6/Add.1, Report of the working group: Addendum</w:t>
      </w:r>
    </w:p>
  </w:footnote>
  <w:footnote w:id="16">
    <w:p w14:paraId="1B39F60D" w14:textId="6BE63CD7" w:rsidR="0014792F" w:rsidRPr="001D3192" w:rsidRDefault="0014792F">
      <w:pPr>
        <w:pStyle w:val="FootnoteText"/>
        <w:rPr>
          <w:rFonts w:ascii="Proxima Nova Rg" w:hAnsi="Proxima Nova Rg" w:cstheme="minorHAnsi"/>
          <w:sz w:val="18"/>
          <w:szCs w:val="18"/>
        </w:rPr>
      </w:pPr>
      <w:r w:rsidRPr="001D3192">
        <w:rPr>
          <w:rStyle w:val="FootnoteReference"/>
          <w:rFonts w:ascii="Proxima Nova Rg" w:hAnsi="Proxima Nova Rg" w:cstheme="minorHAnsi"/>
          <w:sz w:val="18"/>
          <w:szCs w:val="18"/>
        </w:rPr>
        <w:footnoteRef/>
      </w:r>
      <w:r w:rsidRPr="001D3192">
        <w:rPr>
          <w:rFonts w:ascii="Proxima Nova Rg" w:hAnsi="Proxima Nova Rg" w:cstheme="minorHAnsi"/>
          <w:sz w:val="18"/>
          <w:szCs w:val="18"/>
        </w:rPr>
        <w:t xml:space="preserve"> [2016], Initial report on the implementation of the African Charter on the Rights and Welfare of the Child, para. 155</w:t>
      </w:r>
    </w:p>
  </w:footnote>
  <w:footnote w:id="17">
    <w:p w14:paraId="04ECBADA" w14:textId="77777777" w:rsidR="00E94F33" w:rsidRPr="00CD1917" w:rsidRDefault="00E94F33" w:rsidP="00E94F33">
      <w:pPr>
        <w:pStyle w:val="FootnoteText"/>
        <w:rPr>
          <w:rFonts w:asciiTheme="minorHAnsi" w:hAnsiTheme="minorHAnsi" w:cstheme="minorHAnsi"/>
          <w:lang w:val="en-US"/>
        </w:rPr>
      </w:pPr>
      <w:r w:rsidRPr="001D3192">
        <w:rPr>
          <w:rStyle w:val="FootnoteReference"/>
          <w:rFonts w:ascii="Proxima Nova Rg" w:hAnsi="Proxima Nova Rg" w:cstheme="minorHAnsi"/>
          <w:sz w:val="18"/>
          <w:szCs w:val="18"/>
        </w:rPr>
        <w:footnoteRef/>
      </w:r>
      <w:r w:rsidRPr="001D3192">
        <w:rPr>
          <w:rFonts w:ascii="Proxima Nova Rg" w:hAnsi="Proxima Nova Rg" w:cstheme="minorHAnsi"/>
          <w:sz w:val="18"/>
          <w:szCs w:val="18"/>
        </w:rPr>
        <w:t xml:space="preserve"> </w:t>
      </w:r>
      <w:r w:rsidRPr="001D3192">
        <w:rPr>
          <w:rFonts w:ascii="Proxima Nova Rg" w:eastAsia="Calibri" w:hAnsi="Proxima Nova Rg" w:cstheme="minorHAnsi"/>
          <w:sz w:val="18"/>
          <w:szCs w:val="18"/>
        </w:rPr>
        <w:t>4 January 2011, A/HRC/16/17, Report of the working group, paras. 92(30), 92(39), 92(40), 92(42) and 92(45)</w:t>
      </w:r>
    </w:p>
  </w:footnote>
  <w:footnote w:id="18">
    <w:p w14:paraId="08C8F459" w14:textId="77777777" w:rsidR="00E94F33" w:rsidRPr="001D3192" w:rsidRDefault="00E94F33" w:rsidP="00E94F33">
      <w:pPr>
        <w:autoSpaceDE w:val="0"/>
        <w:autoSpaceDN w:val="0"/>
        <w:adjustRightInd w:val="0"/>
        <w:spacing w:after="120"/>
        <w:rPr>
          <w:rFonts w:ascii="Proxima Nova Rg" w:eastAsia="Calibri" w:hAnsi="Proxima Nova Rg" w:cstheme="minorHAnsi"/>
          <w:sz w:val="18"/>
          <w:szCs w:val="18"/>
          <w:lang w:eastAsia="en-GB"/>
        </w:rPr>
      </w:pPr>
      <w:r w:rsidRPr="001D3192">
        <w:rPr>
          <w:rStyle w:val="FootnoteReference"/>
          <w:rFonts w:ascii="Proxima Nova Rg" w:hAnsi="Proxima Nova Rg" w:cstheme="minorHAnsi"/>
          <w:sz w:val="18"/>
          <w:szCs w:val="18"/>
        </w:rPr>
        <w:footnoteRef/>
      </w:r>
      <w:r w:rsidRPr="001D3192">
        <w:rPr>
          <w:rFonts w:ascii="Proxima Nova Rg" w:hAnsi="Proxima Nova Rg" w:cstheme="minorHAnsi"/>
          <w:sz w:val="18"/>
          <w:szCs w:val="18"/>
        </w:rPr>
        <w:t xml:space="preserve"> </w:t>
      </w:r>
      <w:r w:rsidRPr="001D3192">
        <w:rPr>
          <w:rFonts w:ascii="Proxima Nova Rg" w:eastAsia="Calibri" w:hAnsi="Proxima Nova Rg" w:cstheme="minorHAnsi"/>
          <w:sz w:val="18"/>
          <w:szCs w:val="18"/>
          <w:lang w:val="en-US" w:eastAsia="en-GB"/>
        </w:rPr>
        <w:t>23 December 2015, A/HRC/31/6, Report of the working group, paras. 126(1), 126(2), 126(3), 126(4), 126(12), 126(39), 126(40) and 126(41)</w:t>
      </w:r>
    </w:p>
  </w:footnote>
  <w:footnote w:id="19">
    <w:p w14:paraId="0E5B1034" w14:textId="014D2ABC" w:rsidR="0055539B" w:rsidRPr="0055539B" w:rsidRDefault="0055539B">
      <w:pPr>
        <w:pStyle w:val="FootnoteText"/>
        <w:rPr>
          <w:lang w:val="en-US"/>
        </w:rPr>
      </w:pPr>
      <w:r>
        <w:rPr>
          <w:rStyle w:val="FootnoteReference"/>
        </w:rPr>
        <w:footnoteRef/>
      </w:r>
      <w:r>
        <w:t xml:space="preserve"> </w:t>
      </w:r>
      <w:r w:rsidR="0047388B">
        <w:t>9 April 2021,</w:t>
      </w:r>
      <w:r w:rsidR="00900A16" w:rsidRPr="00900A16">
        <w:rPr>
          <w:rFonts w:ascii="Arial" w:hAnsi="Arial" w:cs="Arial"/>
          <w:sz w:val="45"/>
          <w:szCs w:val="45"/>
          <w:lang w:eastAsia="en-US"/>
        </w:rPr>
        <w:t xml:space="preserve"> </w:t>
      </w:r>
      <w:r w:rsidR="00900A16" w:rsidRPr="00900A16">
        <w:t>A/HRC/47/6</w:t>
      </w:r>
      <w:r w:rsidR="00900A16">
        <w:t>,</w:t>
      </w:r>
      <w:r w:rsidR="0047388B">
        <w:t xml:space="preserve"> </w:t>
      </w:r>
      <w:r w:rsidR="00030061">
        <w:t>Report of the working group, paras</w:t>
      </w:r>
      <w:r w:rsidR="00900A16">
        <w:t>.</w:t>
      </w:r>
      <w:r w:rsidR="00030061">
        <w:t xml:space="preserve"> 130</w:t>
      </w:r>
      <w:r w:rsidR="008E172E">
        <w:t>(239), 130(240)</w:t>
      </w:r>
    </w:p>
  </w:footnote>
  <w:footnote w:id="20">
    <w:p w14:paraId="7FFA3899" w14:textId="044D1905" w:rsidR="00F235FF" w:rsidRPr="00F235FF" w:rsidRDefault="00F235FF">
      <w:pPr>
        <w:pStyle w:val="FootnoteText"/>
        <w:rPr>
          <w:lang w:val="en-US"/>
        </w:rPr>
      </w:pPr>
      <w:r>
        <w:rPr>
          <w:rStyle w:val="FootnoteReference"/>
        </w:rPr>
        <w:footnoteRef/>
      </w:r>
      <w:r>
        <w:t xml:space="preserve"> </w:t>
      </w:r>
      <w:r w:rsidR="00CB197E">
        <w:rPr>
          <w:lang w:val="en-US"/>
        </w:rPr>
        <w:t xml:space="preserve">19 April 2021, </w:t>
      </w:r>
      <w:r w:rsidR="002D085F" w:rsidRPr="002D085F">
        <w:t>A/HRC/47/6/Add.1</w:t>
      </w:r>
      <w:r w:rsidR="002D085F">
        <w:t>, Report of the working group</w:t>
      </w:r>
      <w:r w:rsidR="00765031">
        <w:t>: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F29" w14:textId="2E308461" w:rsidR="005A5A40" w:rsidRDefault="005A5A40">
    <w:pPr>
      <w:pStyle w:val="Header"/>
    </w:pPr>
  </w:p>
  <w:p w14:paraId="16BE28B1" w14:textId="77777777" w:rsidR="005A5A40" w:rsidRDefault="005A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A440" w14:textId="5D16959D" w:rsidR="005A5A40" w:rsidRDefault="005A5A40">
    <w:pPr>
      <w:pStyle w:val="Header"/>
    </w:pPr>
    <w:r>
      <w:rPr>
        <w:noProof/>
        <w:lang w:eastAsia="en-GB"/>
      </w:rPr>
      <w:drawing>
        <wp:anchor distT="0" distB="0" distL="114300" distR="114300" simplePos="0" relativeHeight="251658240" behindDoc="0" locked="0" layoutInCell="1" allowOverlap="1" wp14:anchorId="467681E0" wp14:editId="76A3DE9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9FC"/>
    <w:rsid w:val="00010B93"/>
    <w:rsid w:val="00016720"/>
    <w:rsid w:val="00016CB3"/>
    <w:rsid w:val="00027D0E"/>
    <w:rsid w:val="00030061"/>
    <w:rsid w:val="000320CF"/>
    <w:rsid w:val="000337AA"/>
    <w:rsid w:val="000447F1"/>
    <w:rsid w:val="00056DBF"/>
    <w:rsid w:val="00060435"/>
    <w:rsid w:val="0006556F"/>
    <w:rsid w:val="00082DC2"/>
    <w:rsid w:val="000842F5"/>
    <w:rsid w:val="00084511"/>
    <w:rsid w:val="000A3D13"/>
    <w:rsid w:val="000A4281"/>
    <w:rsid w:val="000A43F2"/>
    <w:rsid w:val="000B0A8C"/>
    <w:rsid w:val="000B2F36"/>
    <w:rsid w:val="000B66F9"/>
    <w:rsid w:val="000C22FB"/>
    <w:rsid w:val="000C2652"/>
    <w:rsid w:val="000C2FF2"/>
    <w:rsid w:val="000F60CE"/>
    <w:rsid w:val="00105465"/>
    <w:rsid w:val="0010748C"/>
    <w:rsid w:val="00120D68"/>
    <w:rsid w:val="00123508"/>
    <w:rsid w:val="00127931"/>
    <w:rsid w:val="001356B5"/>
    <w:rsid w:val="001410F0"/>
    <w:rsid w:val="00142C16"/>
    <w:rsid w:val="0014792F"/>
    <w:rsid w:val="00172037"/>
    <w:rsid w:val="00175ECF"/>
    <w:rsid w:val="001821CF"/>
    <w:rsid w:val="001A06FE"/>
    <w:rsid w:val="001A18F7"/>
    <w:rsid w:val="001C0CB6"/>
    <w:rsid w:val="001C29C3"/>
    <w:rsid w:val="001C4244"/>
    <w:rsid w:val="001D3192"/>
    <w:rsid w:val="001D53D3"/>
    <w:rsid w:val="001D6B19"/>
    <w:rsid w:val="001E43C2"/>
    <w:rsid w:val="001E77E2"/>
    <w:rsid w:val="001F0E48"/>
    <w:rsid w:val="001F720B"/>
    <w:rsid w:val="00214EE1"/>
    <w:rsid w:val="00222FAB"/>
    <w:rsid w:val="00226A92"/>
    <w:rsid w:val="00231F5D"/>
    <w:rsid w:val="00234040"/>
    <w:rsid w:val="00240EA1"/>
    <w:rsid w:val="002441F8"/>
    <w:rsid w:val="00254704"/>
    <w:rsid w:val="00260954"/>
    <w:rsid w:val="00271923"/>
    <w:rsid w:val="002834F2"/>
    <w:rsid w:val="00283D0A"/>
    <w:rsid w:val="00284A40"/>
    <w:rsid w:val="00284BD8"/>
    <w:rsid w:val="00294582"/>
    <w:rsid w:val="00294AEE"/>
    <w:rsid w:val="00297CD9"/>
    <w:rsid w:val="002A0228"/>
    <w:rsid w:val="002A0B7F"/>
    <w:rsid w:val="002A51B6"/>
    <w:rsid w:val="002B3113"/>
    <w:rsid w:val="002B4939"/>
    <w:rsid w:val="002B7146"/>
    <w:rsid w:val="002C429C"/>
    <w:rsid w:val="002D085F"/>
    <w:rsid w:val="002D0B4F"/>
    <w:rsid w:val="002D2B67"/>
    <w:rsid w:val="002D7F89"/>
    <w:rsid w:val="002E53C2"/>
    <w:rsid w:val="002E6523"/>
    <w:rsid w:val="002F67AB"/>
    <w:rsid w:val="00304BF9"/>
    <w:rsid w:val="00305B1E"/>
    <w:rsid w:val="00311214"/>
    <w:rsid w:val="00312565"/>
    <w:rsid w:val="00314060"/>
    <w:rsid w:val="00315EC0"/>
    <w:rsid w:val="00316A28"/>
    <w:rsid w:val="0032341A"/>
    <w:rsid w:val="00323C9D"/>
    <w:rsid w:val="003323EB"/>
    <w:rsid w:val="00333AE9"/>
    <w:rsid w:val="003360DB"/>
    <w:rsid w:val="00337AB1"/>
    <w:rsid w:val="00337F08"/>
    <w:rsid w:val="0034398E"/>
    <w:rsid w:val="00347456"/>
    <w:rsid w:val="00355E0D"/>
    <w:rsid w:val="00356F60"/>
    <w:rsid w:val="00362EA6"/>
    <w:rsid w:val="00373FE1"/>
    <w:rsid w:val="00383622"/>
    <w:rsid w:val="0038447B"/>
    <w:rsid w:val="003846D3"/>
    <w:rsid w:val="0038593B"/>
    <w:rsid w:val="00386A5F"/>
    <w:rsid w:val="00393250"/>
    <w:rsid w:val="003941DA"/>
    <w:rsid w:val="003A0232"/>
    <w:rsid w:val="003A1210"/>
    <w:rsid w:val="003A1B48"/>
    <w:rsid w:val="003A496E"/>
    <w:rsid w:val="003A67D6"/>
    <w:rsid w:val="003B2F25"/>
    <w:rsid w:val="003B5F8C"/>
    <w:rsid w:val="003C19B6"/>
    <w:rsid w:val="003D0C4E"/>
    <w:rsid w:val="003D128C"/>
    <w:rsid w:val="003D2E36"/>
    <w:rsid w:val="003D2F63"/>
    <w:rsid w:val="003D519C"/>
    <w:rsid w:val="003E77A2"/>
    <w:rsid w:val="003E7D90"/>
    <w:rsid w:val="003F0753"/>
    <w:rsid w:val="003F72BA"/>
    <w:rsid w:val="004215AF"/>
    <w:rsid w:val="00424522"/>
    <w:rsid w:val="0043067E"/>
    <w:rsid w:val="00431E7F"/>
    <w:rsid w:val="00432123"/>
    <w:rsid w:val="00442CAD"/>
    <w:rsid w:val="00464D72"/>
    <w:rsid w:val="004671DD"/>
    <w:rsid w:val="0047388B"/>
    <w:rsid w:val="00476B98"/>
    <w:rsid w:val="00493445"/>
    <w:rsid w:val="004A62CE"/>
    <w:rsid w:val="004B5E0A"/>
    <w:rsid w:val="004C3DA7"/>
    <w:rsid w:val="004C4932"/>
    <w:rsid w:val="004C5804"/>
    <w:rsid w:val="004D0917"/>
    <w:rsid w:val="004D2A8F"/>
    <w:rsid w:val="004D3E02"/>
    <w:rsid w:val="004D426E"/>
    <w:rsid w:val="004D6AF5"/>
    <w:rsid w:val="004E2E39"/>
    <w:rsid w:val="004E7AC7"/>
    <w:rsid w:val="004F050F"/>
    <w:rsid w:val="005015FA"/>
    <w:rsid w:val="00511F68"/>
    <w:rsid w:val="0051748B"/>
    <w:rsid w:val="00523475"/>
    <w:rsid w:val="005269A3"/>
    <w:rsid w:val="00535471"/>
    <w:rsid w:val="005354D3"/>
    <w:rsid w:val="00551E97"/>
    <w:rsid w:val="0055539B"/>
    <w:rsid w:val="00560E4F"/>
    <w:rsid w:val="005619F1"/>
    <w:rsid w:val="00565B6E"/>
    <w:rsid w:val="00565FA6"/>
    <w:rsid w:val="00570B3A"/>
    <w:rsid w:val="005713E2"/>
    <w:rsid w:val="00591C56"/>
    <w:rsid w:val="005920BB"/>
    <w:rsid w:val="005A5A40"/>
    <w:rsid w:val="005B7F97"/>
    <w:rsid w:val="005D04BC"/>
    <w:rsid w:val="005D2B0F"/>
    <w:rsid w:val="005D367F"/>
    <w:rsid w:val="005D7900"/>
    <w:rsid w:val="005E19BB"/>
    <w:rsid w:val="005E3BC9"/>
    <w:rsid w:val="005E6E59"/>
    <w:rsid w:val="005F0FA3"/>
    <w:rsid w:val="005F1FFE"/>
    <w:rsid w:val="0060457A"/>
    <w:rsid w:val="00621485"/>
    <w:rsid w:val="006229EB"/>
    <w:rsid w:val="00626EA3"/>
    <w:rsid w:val="00636118"/>
    <w:rsid w:val="0064323B"/>
    <w:rsid w:val="00647525"/>
    <w:rsid w:val="00653261"/>
    <w:rsid w:val="00653404"/>
    <w:rsid w:val="006552F2"/>
    <w:rsid w:val="00657C16"/>
    <w:rsid w:val="00663891"/>
    <w:rsid w:val="00667B6E"/>
    <w:rsid w:val="00670CE7"/>
    <w:rsid w:val="00671C51"/>
    <w:rsid w:val="00674645"/>
    <w:rsid w:val="006825A3"/>
    <w:rsid w:val="00682E39"/>
    <w:rsid w:val="006929A1"/>
    <w:rsid w:val="006A0B43"/>
    <w:rsid w:val="006A1C2C"/>
    <w:rsid w:val="006B4A56"/>
    <w:rsid w:val="006C2E7A"/>
    <w:rsid w:val="006D0138"/>
    <w:rsid w:val="006D767D"/>
    <w:rsid w:val="006F1AB7"/>
    <w:rsid w:val="006F2157"/>
    <w:rsid w:val="006F553D"/>
    <w:rsid w:val="007020C7"/>
    <w:rsid w:val="007069FF"/>
    <w:rsid w:val="00707EFA"/>
    <w:rsid w:val="00720D64"/>
    <w:rsid w:val="00727FCA"/>
    <w:rsid w:val="0073229B"/>
    <w:rsid w:val="00733D0A"/>
    <w:rsid w:val="00735A54"/>
    <w:rsid w:val="0074008B"/>
    <w:rsid w:val="00743AD4"/>
    <w:rsid w:val="00760FB3"/>
    <w:rsid w:val="00765031"/>
    <w:rsid w:val="007650B3"/>
    <w:rsid w:val="007656F5"/>
    <w:rsid w:val="00766433"/>
    <w:rsid w:val="00770493"/>
    <w:rsid w:val="0077062F"/>
    <w:rsid w:val="007709C9"/>
    <w:rsid w:val="007746C8"/>
    <w:rsid w:val="00776A55"/>
    <w:rsid w:val="00783296"/>
    <w:rsid w:val="00796A56"/>
    <w:rsid w:val="00796E3F"/>
    <w:rsid w:val="007A4233"/>
    <w:rsid w:val="007A5017"/>
    <w:rsid w:val="007A5E80"/>
    <w:rsid w:val="007B02C0"/>
    <w:rsid w:val="007B60E4"/>
    <w:rsid w:val="007C1153"/>
    <w:rsid w:val="007C5364"/>
    <w:rsid w:val="007C56DC"/>
    <w:rsid w:val="007C687F"/>
    <w:rsid w:val="007D0DF5"/>
    <w:rsid w:val="007E0EE4"/>
    <w:rsid w:val="007E3D40"/>
    <w:rsid w:val="007E470F"/>
    <w:rsid w:val="00810387"/>
    <w:rsid w:val="00820DC0"/>
    <w:rsid w:val="00823B96"/>
    <w:rsid w:val="0082500B"/>
    <w:rsid w:val="008331FF"/>
    <w:rsid w:val="0083537F"/>
    <w:rsid w:val="0085549B"/>
    <w:rsid w:val="00855E97"/>
    <w:rsid w:val="00862AF5"/>
    <w:rsid w:val="00864245"/>
    <w:rsid w:val="0087083D"/>
    <w:rsid w:val="00874865"/>
    <w:rsid w:val="00882B26"/>
    <w:rsid w:val="00883606"/>
    <w:rsid w:val="008848D4"/>
    <w:rsid w:val="008906D8"/>
    <w:rsid w:val="0089745C"/>
    <w:rsid w:val="008A0F53"/>
    <w:rsid w:val="008A12B3"/>
    <w:rsid w:val="008A612B"/>
    <w:rsid w:val="008B0807"/>
    <w:rsid w:val="008C3DB1"/>
    <w:rsid w:val="008C5580"/>
    <w:rsid w:val="008C689B"/>
    <w:rsid w:val="008D0672"/>
    <w:rsid w:val="008D4938"/>
    <w:rsid w:val="008D7981"/>
    <w:rsid w:val="008E0B81"/>
    <w:rsid w:val="008E172E"/>
    <w:rsid w:val="008F2FA7"/>
    <w:rsid w:val="008F31D8"/>
    <w:rsid w:val="008F4411"/>
    <w:rsid w:val="00900A16"/>
    <w:rsid w:val="00905ADB"/>
    <w:rsid w:val="00907813"/>
    <w:rsid w:val="00912AE7"/>
    <w:rsid w:val="0091489B"/>
    <w:rsid w:val="009212A8"/>
    <w:rsid w:val="00965375"/>
    <w:rsid w:val="00965E99"/>
    <w:rsid w:val="0097538D"/>
    <w:rsid w:val="00977A67"/>
    <w:rsid w:val="009837D0"/>
    <w:rsid w:val="00987993"/>
    <w:rsid w:val="009931A9"/>
    <w:rsid w:val="00997A39"/>
    <w:rsid w:val="009A586A"/>
    <w:rsid w:val="009B04A9"/>
    <w:rsid w:val="009B1D74"/>
    <w:rsid w:val="009B3647"/>
    <w:rsid w:val="009C6C86"/>
    <w:rsid w:val="009C7BE5"/>
    <w:rsid w:val="009D26D5"/>
    <w:rsid w:val="009D3F99"/>
    <w:rsid w:val="009E2A54"/>
    <w:rsid w:val="009E32B2"/>
    <w:rsid w:val="009E4E6C"/>
    <w:rsid w:val="009F4BC9"/>
    <w:rsid w:val="009F51E6"/>
    <w:rsid w:val="00A12AB3"/>
    <w:rsid w:val="00A175AF"/>
    <w:rsid w:val="00A30CD1"/>
    <w:rsid w:val="00A36B68"/>
    <w:rsid w:val="00A41568"/>
    <w:rsid w:val="00A43E61"/>
    <w:rsid w:val="00A515CB"/>
    <w:rsid w:val="00A5209D"/>
    <w:rsid w:val="00A65D58"/>
    <w:rsid w:val="00A666AC"/>
    <w:rsid w:val="00A6671E"/>
    <w:rsid w:val="00A74C71"/>
    <w:rsid w:val="00A74E85"/>
    <w:rsid w:val="00A811B9"/>
    <w:rsid w:val="00A84247"/>
    <w:rsid w:val="00A84361"/>
    <w:rsid w:val="00A86382"/>
    <w:rsid w:val="00A877EE"/>
    <w:rsid w:val="00A9080C"/>
    <w:rsid w:val="00AB2B4B"/>
    <w:rsid w:val="00AC10E4"/>
    <w:rsid w:val="00AC2417"/>
    <w:rsid w:val="00AC78F1"/>
    <w:rsid w:val="00AD1084"/>
    <w:rsid w:val="00AE4B01"/>
    <w:rsid w:val="00AF0766"/>
    <w:rsid w:val="00AF0E0D"/>
    <w:rsid w:val="00AF4A91"/>
    <w:rsid w:val="00AF4F61"/>
    <w:rsid w:val="00AF60F8"/>
    <w:rsid w:val="00AF7698"/>
    <w:rsid w:val="00B01097"/>
    <w:rsid w:val="00B011D7"/>
    <w:rsid w:val="00B02F79"/>
    <w:rsid w:val="00B1018C"/>
    <w:rsid w:val="00B10849"/>
    <w:rsid w:val="00B109B0"/>
    <w:rsid w:val="00B10BCD"/>
    <w:rsid w:val="00B16C77"/>
    <w:rsid w:val="00B20083"/>
    <w:rsid w:val="00B25DA6"/>
    <w:rsid w:val="00B439AA"/>
    <w:rsid w:val="00B45149"/>
    <w:rsid w:val="00B4688A"/>
    <w:rsid w:val="00B64C3E"/>
    <w:rsid w:val="00B834D7"/>
    <w:rsid w:val="00B8659A"/>
    <w:rsid w:val="00B868B0"/>
    <w:rsid w:val="00BA270B"/>
    <w:rsid w:val="00BA4ED3"/>
    <w:rsid w:val="00BB7DC3"/>
    <w:rsid w:val="00BC5176"/>
    <w:rsid w:val="00BE1697"/>
    <w:rsid w:val="00BE175D"/>
    <w:rsid w:val="00BE5B45"/>
    <w:rsid w:val="00BE6087"/>
    <w:rsid w:val="00BE7D46"/>
    <w:rsid w:val="00BF10BF"/>
    <w:rsid w:val="00BF375F"/>
    <w:rsid w:val="00BF6CE4"/>
    <w:rsid w:val="00C00A59"/>
    <w:rsid w:val="00C06E41"/>
    <w:rsid w:val="00C2104E"/>
    <w:rsid w:val="00C25080"/>
    <w:rsid w:val="00C3049C"/>
    <w:rsid w:val="00C402BD"/>
    <w:rsid w:val="00C413D4"/>
    <w:rsid w:val="00C41E08"/>
    <w:rsid w:val="00C42D95"/>
    <w:rsid w:val="00C45076"/>
    <w:rsid w:val="00C542E5"/>
    <w:rsid w:val="00C6033B"/>
    <w:rsid w:val="00C707B9"/>
    <w:rsid w:val="00C73434"/>
    <w:rsid w:val="00C77C73"/>
    <w:rsid w:val="00C77F8D"/>
    <w:rsid w:val="00C82BCF"/>
    <w:rsid w:val="00CA1110"/>
    <w:rsid w:val="00CA418B"/>
    <w:rsid w:val="00CB197E"/>
    <w:rsid w:val="00CB23B9"/>
    <w:rsid w:val="00CD1917"/>
    <w:rsid w:val="00CD5FFE"/>
    <w:rsid w:val="00CE436E"/>
    <w:rsid w:val="00CF14A8"/>
    <w:rsid w:val="00CF1AFB"/>
    <w:rsid w:val="00CF3031"/>
    <w:rsid w:val="00CF3CA5"/>
    <w:rsid w:val="00CF72A9"/>
    <w:rsid w:val="00D1051F"/>
    <w:rsid w:val="00D17ADE"/>
    <w:rsid w:val="00D20CEB"/>
    <w:rsid w:val="00D21F35"/>
    <w:rsid w:val="00D2680F"/>
    <w:rsid w:val="00D27025"/>
    <w:rsid w:val="00D27865"/>
    <w:rsid w:val="00D31CBE"/>
    <w:rsid w:val="00D32098"/>
    <w:rsid w:val="00D33C41"/>
    <w:rsid w:val="00D355BA"/>
    <w:rsid w:val="00D35910"/>
    <w:rsid w:val="00D45C36"/>
    <w:rsid w:val="00D53AD4"/>
    <w:rsid w:val="00D7345E"/>
    <w:rsid w:val="00D7371D"/>
    <w:rsid w:val="00D74358"/>
    <w:rsid w:val="00D77A77"/>
    <w:rsid w:val="00D77C99"/>
    <w:rsid w:val="00D80B70"/>
    <w:rsid w:val="00D825C7"/>
    <w:rsid w:val="00D82A47"/>
    <w:rsid w:val="00D86D9B"/>
    <w:rsid w:val="00D94B85"/>
    <w:rsid w:val="00DA087F"/>
    <w:rsid w:val="00DA3604"/>
    <w:rsid w:val="00DA6F47"/>
    <w:rsid w:val="00DB35A4"/>
    <w:rsid w:val="00DB71F4"/>
    <w:rsid w:val="00DB7283"/>
    <w:rsid w:val="00DB7C7F"/>
    <w:rsid w:val="00DD19D8"/>
    <w:rsid w:val="00DD406A"/>
    <w:rsid w:val="00DD4479"/>
    <w:rsid w:val="00DD602D"/>
    <w:rsid w:val="00DE026F"/>
    <w:rsid w:val="00DE6399"/>
    <w:rsid w:val="00DF1086"/>
    <w:rsid w:val="00DF4192"/>
    <w:rsid w:val="00DF68CD"/>
    <w:rsid w:val="00DF7CED"/>
    <w:rsid w:val="00E043A6"/>
    <w:rsid w:val="00E050F7"/>
    <w:rsid w:val="00E10253"/>
    <w:rsid w:val="00E116B4"/>
    <w:rsid w:val="00E14849"/>
    <w:rsid w:val="00E14E7F"/>
    <w:rsid w:val="00E21A6B"/>
    <w:rsid w:val="00E22453"/>
    <w:rsid w:val="00E31EB8"/>
    <w:rsid w:val="00E43F9B"/>
    <w:rsid w:val="00E55FFB"/>
    <w:rsid w:val="00E56536"/>
    <w:rsid w:val="00E6083D"/>
    <w:rsid w:val="00E62B58"/>
    <w:rsid w:val="00E77670"/>
    <w:rsid w:val="00E80F11"/>
    <w:rsid w:val="00E822E8"/>
    <w:rsid w:val="00E853E4"/>
    <w:rsid w:val="00E942F9"/>
    <w:rsid w:val="00E94F33"/>
    <w:rsid w:val="00E96CC3"/>
    <w:rsid w:val="00E9746B"/>
    <w:rsid w:val="00EA17A3"/>
    <w:rsid w:val="00EA7F31"/>
    <w:rsid w:val="00EB2D30"/>
    <w:rsid w:val="00EB5115"/>
    <w:rsid w:val="00EB5852"/>
    <w:rsid w:val="00EB6628"/>
    <w:rsid w:val="00ED1B1A"/>
    <w:rsid w:val="00ED58A3"/>
    <w:rsid w:val="00ED7E74"/>
    <w:rsid w:val="00EE2463"/>
    <w:rsid w:val="00EE2C43"/>
    <w:rsid w:val="00EE3401"/>
    <w:rsid w:val="00EE5054"/>
    <w:rsid w:val="00EF4506"/>
    <w:rsid w:val="00EF7B48"/>
    <w:rsid w:val="00F05051"/>
    <w:rsid w:val="00F06234"/>
    <w:rsid w:val="00F210EF"/>
    <w:rsid w:val="00F235FF"/>
    <w:rsid w:val="00F24A08"/>
    <w:rsid w:val="00F26B60"/>
    <w:rsid w:val="00F31269"/>
    <w:rsid w:val="00F31816"/>
    <w:rsid w:val="00F501D1"/>
    <w:rsid w:val="00F604EC"/>
    <w:rsid w:val="00F611D9"/>
    <w:rsid w:val="00F63FD9"/>
    <w:rsid w:val="00F71688"/>
    <w:rsid w:val="00F71F67"/>
    <w:rsid w:val="00F74F9D"/>
    <w:rsid w:val="00F76304"/>
    <w:rsid w:val="00F777F7"/>
    <w:rsid w:val="00F8087C"/>
    <w:rsid w:val="00F81F4E"/>
    <w:rsid w:val="00F864E6"/>
    <w:rsid w:val="00F96C72"/>
    <w:rsid w:val="00FA04E4"/>
    <w:rsid w:val="00FA2C25"/>
    <w:rsid w:val="00FA532B"/>
    <w:rsid w:val="00FA7037"/>
    <w:rsid w:val="00FB162B"/>
    <w:rsid w:val="00FB50C9"/>
    <w:rsid w:val="00FB5BFD"/>
    <w:rsid w:val="00FC2078"/>
    <w:rsid w:val="00FC216E"/>
    <w:rsid w:val="00FD03EA"/>
    <w:rsid w:val="00FD2A1A"/>
    <w:rsid w:val="00FD411F"/>
    <w:rsid w:val="00FE59B2"/>
    <w:rsid w:val="00FF22D1"/>
    <w:rsid w:val="00FF569F"/>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E61"/>
    <w:rPr>
      <w:sz w:val="16"/>
      <w:szCs w:val="16"/>
    </w:rPr>
  </w:style>
  <w:style w:type="paragraph" w:styleId="CommentText">
    <w:name w:val="annotation text"/>
    <w:basedOn w:val="Normal"/>
    <w:link w:val="CommentTextChar"/>
    <w:uiPriority w:val="99"/>
    <w:semiHidden/>
    <w:unhideWhenUsed/>
    <w:rsid w:val="00A43E61"/>
    <w:pPr>
      <w:spacing w:after="200"/>
    </w:pPr>
    <w:rPr>
      <w:rFonts w:ascii="Calibri" w:eastAsia="Calibri" w:hAnsi="Calibri" w:cs="MS Serif"/>
      <w:sz w:val="20"/>
      <w:szCs w:val="20"/>
      <w:lang w:val="fr-FR"/>
    </w:rPr>
  </w:style>
  <w:style w:type="character" w:customStyle="1" w:styleId="CommentTextChar">
    <w:name w:val="Comment Text Char"/>
    <w:basedOn w:val="DefaultParagraphFont"/>
    <w:link w:val="CommentText"/>
    <w:uiPriority w:val="99"/>
    <w:semiHidden/>
    <w:rsid w:val="00A43E61"/>
    <w:rPr>
      <w:rFonts w:cs="MS Serif"/>
      <w:lang w:val="fr-FR" w:eastAsia="en-US"/>
    </w:rPr>
  </w:style>
  <w:style w:type="paragraph" w:styleId="CommentSubject">
    <w:name w:val="annotation subject"/>
    <w:basedOn w:val="CommentText"/>
    <w:next w:val="CommentText"/>
    <w:link w:val="CommentSubjectChar"/>
    <w:uiPriority w:val="99"/>
    <w:semiHidden/>
    <w:unhideWhenUsed/>
    <w:rsid w:val="00316A28"/>
    <w:pPr>
      <w:spacing w:after="0"/>
    </w:pPr>
    <w:rPr>
      <w:rFonts w:ascii="Grota Sans" w:eastAsia="Times New Roman" w:hAnsi="Grota Sans" w:cs="Times New Roman"/>
      <w:b/>
      <w:bCs/>
      <w:lang w:val="en-GB"/>
    </w:rPr>
  </w:style>
  <w:style w:type="character" w:customStyle="1" w:styleId="CommentSubjectChar">
    <w:name w:val="Comment Subject Char"/>
    <w:basedOn w:val="CommentTextChar"/>
    <w:link w:val="CommentSubject"/>
    <w:uiPriority w:val="99"/>
    <w:semiHidden/>
    <w:rsid w:val="00316A28"/>
    <w:rPr>
      <w:rFonts w:ascii="Grota Sans" w:eastAsia="Times New Roman" w:hAnsi="Grota Sans" w:cs="MS Serif"/>
      <w:b/>
      <w:bCs/>
      <w:lang w:val="fr-FR" w:eastAsia="en-US"/>
    </w:rPr>
  </w:style>
  <w:style w:type="character" w:customStyle="1" w:styleId="markedcontent">
    <w:name w:val="markedcontent"/>
    <w:basedOn w:val="DefaultParagraphFont"/>
    <w:rsid w:val="00900A16"/>
  </w:style>
  <w:style w:type="paragraph" w:styleId="Revision">
    <w:name w:val="Revision"/>
    <w:hidden/>
    <w:uiPriority w:val="99"/>
    <w:semiHidden/>
    <w:rsid w:val="00297CD9"/>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r.ami.mr/Depeche-43216.html" TargetMode="External"/><Relationship Id="rId2" Type="http://schemas.openxmlformats.org/officeDocument/2006/relationships/hyperlink" Target="http://www.bbc.co.uk/news/world-africa-40847092" TargetMode="External"/><Relationship Id="rId1" Type="http://schemas.openxmlformats.org/officeDocument/2006/relationships/hyperlink" Target="http://www.assembleenationale.mr/2017/06/13/adoption-du-projet-de-loi-125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1CA94-ADBA-482F-AFCC-C1CF3C1809EC}">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C3F95-5F35-49AE-A0FC-ED0586A22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21083</CharactersWithSpaces>
  <SharedDoc>false</SharedDoc>
  <HLinks>
    <vt:vector size="36" baseType="variant">
      <vt:variant>
        <vt:i4>851970</vt:i4>
      </vt:variant>
      <vt:variant>
        <vt:i4>6</vt:i4>
      </vt:variant>
      <vt:variant>
        <vt:i4>0</vt:i4>
      </vt:variant>
      <vt:variant>
        <vt:i4>5</vt:i4>
      </vt:variant>
      <vt:variant>
        <vt:lpwstr>https://www.end-violence.org/</vt:lpwstr>
      </vt:variant>
      <vt:variant>
        <vt:lpwstr/>
      </vt:variant>
      <vt:variant>
        <vt:i4>8192045</vt:i4>
      </vt:variant>
      <vt:variant>
        <vt:i4>3</vt:i4>
      </vt:variant>
      <vt:variant>
        <vt:i4>0</vt:i4>
      </vt:variant>
      <vt:variant>
        <vt:i4>5</vt:i4>
      </vt:variant>
      <vt:variant>
        <vt:lpwstr>https://endcorporalpunishment.org/</vt:lpwstr>
      </vt:variant>
      <vt:variant>
        <vt:lpwstr/>
      </vt:variant>
      <vt:variant>
        <vt:i4>4587539</vt:i4>
      </vt:variant>
      <vt:variant>
        <vt:i4>0</vt:i4>
      </vt:variant>
      <vt:variant>
        <vt:i4>0</vt:i4>
      </vt:variant>
      <vt:variant>
        <vt:i4>5</vt:i4>
      </vt:variant>
      <vt:variant>
        <vt:lpwstr>http://www.endcorporalpunishment.org/</vt:lpwstr>
      </vt:variant>
      <vt:variant>
        <vt:lpwstr/>
      </vt:variant>
      <vt:variant>
        <vt:i4>7667756</vt:i4>
      </vt:variant>
      <vt:variant>
        <vt:i4>6</vt:i4>
      </vt:variant>
      <vt:variant>
        <vt:i4>0</vt:i4>
      </vt:variant>
      <vt:variant>
        <vt:i4>5</vt:i4>
      </vt:variant>
      <vt:variant>
        <vt:lpwstr>http://fr.ami.mr/Depeche-43216.html</vt:lpwstr>
      </vt:variant>
      <vt:variant>
        <vt:lpwstr/>
      </vt:variant>
      <vt:variant>
        <vt:i4>7864375</vt:i4>
      </vt:variant>
      <vt:variant>
        <vt:i4>3</vt:i4>
      </vt:variant>
      <vt:variant>
        <vt:i4>0</vt:i4>
      </vt:variant>
      <vt:variant>
        <vt:i4>5</vt:i4>
      </vt:variant>
      <vt:variant>
        <vt:lpwstr>http://www.bbc.co.uk/news/world-africa-40847092</vt:lpwstr>
      </vt:variant>
      <vt:variant>
        <vt:lpwstr/>
      </vt:variant>
      <vt:variant>
        <vt:i4>1966096</vt:i4>
      </vt:variant>
      <vt:variant>
        <vt:i4>0</vt:i4>
      </vt:variant>
      <vt:variant>
        <vt:i4>0</vt:i4>
      </vt:variant>
      <vt:variant>
        <vt:i4>5</vt:i4>
      </vt:variant>
      <vt:variant>
        <vt:lpwstr>http://www.assembleenationale.mr/2017/06/13/adoption-du-projet-de-loi-12517/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7</cp:revision>
  <cp:lastPrinted>2014-10-30T23:06:00Z</cp:lastPrinted>
  <dcterms:created xsi:type="dcterms:W3CDTF">2022-02-01T16:39:00Z</dcterms:created>
  <dcterms:modified xsi:type="dcterms:W3CDTF">2022-02-01T17:32:00Z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