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46D4" w14:textId="6C4AE8F6" w:rsidR="00892885" w:rsidRDefault="00892885"/>
    <w:p w14:paraId="10D81D2E" w14:textId="53F95AA2" w:rsidR="00892885" w:rsidRDefault="00892885"/>
    <w:p w14:paraId="2016CFC5" w14:textId="262D8705" w:rsidR="00892885" w:rsidRDefault="00892885"/>
    <w:p w14:paraId="3BA1851C" w14:textId="77777777" w:rsidR="00892885" w:rsidRDefault="008928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892885" w14:paraId="444161C0" w14:textId="77777777" w:rsidTr="00892885">
        <w:tc>
          <w:tcPr>
            <w:tcW w:w="9922" w:type="dxa"/>
            <w:gridSpan w:val="2"/>
          </w:tcPr>
          <w:p w14:paraId="1A30267E" w14:textId="04CA05A9" w:rsidR="00EE2C43" w:rsidRPr="00892885" w:rsidRDefault="00EE2C43" w:rsidP="00EA085C">
            <w:pPr>
              <w:spacing w:before="120" w:after="240"/>
              <w:rPr>
                <w:rFonts w:ascii="Proxima Nova Rg" w:hAnsi="Proxima Nova Rg" w:cstheme="minorHAnsi"/>
                <w:b/>
                <w:noProof/>
                <w:color w:val="1E3250"/>
                <w:sz w:val="56"/>
                <w:szCs w:val="56"/>
                <w:lang w:eastAsia="en-GB"/>
              </w:rPr>
            </w:pPr>
            <w:r w:rsidRPr="00892885">
              <w:rPr>
                <w:rFonts w:ascii="Proxima Nova Rg" w:hAnsi="Proxima Nova Rg" w:cstheme="minorHAnsi"/>
                <w:b/>
                <w:color w:val="1E3250"/>
                <w:sz w:val="56"/>
                <w:szCs w:val="56"/>
              </w:rPr>
              <w:t xml:space="preserve">Corporal punishment of children in </w:t>
            </w:r>
            <w:r w:rsidR="00EA085C" w:rsidRPr="00892885">
              <w:rPr>
                <w:rFonts w:ascii="Proxima Nova Rg" w:hAnsi="Proxima Nova Rg" w:cstheme="minorHAnsi"/>
                <w:b/>
                <w:color w:val="1E3250"/>
                <w:sz w:val="56"/>
                <w:szCs w:val="56"/>
              </w:rPr>
              <w:t>Jordan</w:t>
            </w:r>
          </w:p>
        </w:tc>
      </w:tr>
      <w:tr w:rsidR="00EE2C43" w:rsidRPr="00892885" w14:paraId="63C617FD" w14:textId="77777777" w:rsidTr="00892885">
        <w:tc>
          <w:tcPr>
            <w:tcW w:w="4807" w:type="dxa"/>
          </w:tcPr>
          <w:p w14:paraId="161E86DF" w14:textId="7B2EF684" w:rsidR="007E3D40" w:rsidRPr="00892885" w:rsidRDefault="00EE2C43" w:rsidP="007E3D40">
            <w:pPr>
              <w:spacing w:before="240"/>
              <w:rPr>
                <w:rFonts w:ascii="Proxima Nova Rg" w:hAnsi="Proxima Nova Rg" w:cstheme="minorHAnsi"/>
                <w:sz w:val="22"/>
                <w:szCs w:val="22"/>
              </w:rPr>
            </w:pPr>
            <w:bookmarkStart w:id="0" w:name="_Toc197483692"/>
            <w:r w:rsidRPr="00892885">
              <w:rPr>
                <w:rFonts w:ascii="Proxima Nova Rg" w:hAnsi="Proxima Nova Rg" w:cstheme="minorHAnsi"/>
                <w:sz w:val="22"/>
                <w:szCs w:val="22"/>
              </w:rPr>
              <w:t xml:space="preserve">LAST UPDATED </w:t>
            </w:r>
            <w:r w:rsidR="008F2AB3">
              <w:rPr>
                <w:rFonts w:ascii="Proxima Nova Rg" w:hAnsi="Proxima Nova Rg" w:cstheme="minorHAnsi"/>
                <w:sz w:val="22"/>
                <w:szCs w:val="22"/>
              </w:rPr>
              <w:t>Dec</w:t>
            </w:r>
            <w:r w:rsidR="00D146DB">
              <w:rPr>
                <w:rFonts w:ascii="Proxima Nova Rg" w:hAnsi="Proxima Nova Rg" w:cstheme="minorHAnsi"/>
                <w:sz w:val="22"/>
                <w:szCs w:val="22"/>
              </w:rPr>
              <w:t>ember</w:t>
            </w:r>
            <w:r w:rsidR="00D146DB" w:rsidRPr="00892885">
              <w:rPr>
                <w:rFonts w:ascii="Proxima Nova Rg" w:hAnsi="Proxima Nova Rg" w:cstheme="minorHAnsi"/>
                <w:sz w:val="22"/>
                <w:szCs w:val="22"/>
              </w:rPr>
              <w:t xml:space="preserve"> </w:t>
            </w:r>
            <w:r w:rsidR="008B3F22" w:rsidRPr="00892885">
              <w:rPr>
                <w:rFonts w:ascii="Proxima Nova Rg" w:hAnsi="Proxima Nova Rg" w:cstheme="minorHAnsi"/>
                <w:sz w:val="22"/>
                <w:szCs w:val="22"/>
              </w:rPr>
              <w:t>202</w:t>
            </w:r>
            <w:r w:rsidR="00D146DB">
              <w:rPr>
                <w:rFonts w:ascii="Proxima Nova Rg" w:hAnsi="Proxima Nova Rg" w:cstheme="minorHAnsi"/>
                <w:sz w:val="22"/>
                <w:szCs w:val="22"/>
              </w:rPr>
              <w:t>2</w:t>
            </w:r>
          </w:p>
          <w:p w14:paraId="0EEC5A5A" w14:textId="6CFCA4D0" w:rsidR="007E3D40" w:rsidRPr="00892885" w:rsidRDefault="00EE2C43" w:rsidP="007E3D40">
            <w:pPr>
              <w:rPr>
                <w:rFonts w:ascii="Proxima Nova Rg" w:hAnsi="Proxima Nova Rg" w:cstheme="minorHAnsi"/>
                <w:color w:val="ECA145"/>
                <w:sz w:val="22"/>
                <w:szCs w:val="22"/>
              </w:rPr>
            </w:pPr>
            <w:r w:rsidRPr="00892885">
              <w:rPr>
                <w:rFonts w:ascii="Proxima Nova Rg" w:hAnsi="Proxima Nova Rg" w:cstheme="minorHAnsi"/>
                <w:sz w:val="22"/>
                <w:szCs w:val="22"/>
              </w:rPr>
              <w:t>Also available online at</w:t>
            </w:r>
            <w:r w:rsidRPr="00892885">
              <w:rPr>
                <w:rFonts w:ascii="Proxima Nova Rg" w:hAnsi="Proxima Nova Rg" w:cstheme="minorHAnsi"/>
                <w:b/>
                <w:sz w:val="22"/>
                <w:szCs w:val="22"/>
              </w:rPr>
              <w:t xml:space="preserve"> </w:t>
            </w:r>
            <w:hyperlink r:id="rId11" w:history="1">
              <w:r w:rsidRPr="00892885">
                <w:rPr>
                  <w:rStyle w:val="Hyperlink"/>
                  <w:rFonts w:ascii="Proxima Nova Rg" w:hAnsi="Proxima Nova Rg" w:cstheme="minorHAnsi"/>
                  <w:color w:val="ECA145"/>
                  <w:sz w:val="22"/>
                  <w:szCs w:val="22"/>
                </w:rPr>
                <w:t>www.endcorporalpunishment.org</w:t>
              </w:r>
            </w:hyperlink>
          </w:p>
          <w:p w14:paraId="73DB0DE5" w14:textId="403A08F0" w:rsidR="00CD5FFE" w:rsidRPr="00892885"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892885">
              <w:rPr>
                <w:rFonts w:ascii="Proxima Nova Rg" w:hAnsi="Proxima Nova Rg" w:cstheme="minorHAnsi"/>
                <w:b/>
                <w:sz w:val="22"/>
                <w:szCs w:val="22"/>
              </w:rPr>
              <w:t xml:space="preserve">Child population </w:t>
            </w:r>
            <w:r w:rsidR="00EA085C" w:rsidRPr="00892885">
              <w:rPr>
                <w:rFonts w:ascii="Proxima Nova Rg" w:hAnsi="Proxima Nova Rg" w:cstheme="minorHAnsi"/>
                <w:sz w:val="22"/>
                <w:szCs w:val="22"/>
              </w:rPr>
              <w:t>3,</w:t>
            </w:r>
            <w:r w:rsidR="00D146DB">
              <w:rPr>
                <w:rFonts w:ascii="Proxima Nova Rg" w:hAnsi="Proxima Nova Rg" w:cstheme="minorHAnsi"/>
                <w:sz w:val="22"/>
                <w:szCs w:val="22"/>
              </w:rPr>
              <w:t>989</w:t>
            </w:r>
            <w:r w:rsidR="00EA085C" w:rsidRPr="00892885">
              <w:rPr>
                <w:rFonts w:ascii="Proxima Nova Rg" w:hAnsi="Proxima Nova Rg" w:cstheme="minorHAnsi"/>
                <w:sz w:val="22"/>
                <w:szCs w:val="22"/>
              </w:rPr>
              <w:t xml:space="preserve">,000 </w:t>
            </w:r>
            <w:r w:rsidRPr="00892885">
              <w:rPr>
                <w:rFonts w:ascii="Proxima Nova Rg" w:hAnsi="Proxima Nova Rg" w:cstheme="minorHAnsi"/>
                <w:sz w:val="22"/>
                <w:szCs w:val="22"/>
              </w:rPr>
              <w:t>(UNICEF, 20</w:t>
            </w:r>
            <w:r w:rsidR="00D146DB">
              <w:rPr>
                <w:rFonts w:ascii="Proxima Nova Rg" w:hAnsi="Proxima Nova Rg" w:cstheme="minorHAnsi"/>
                <w:sz w:val="22"/>
                <w:szCs w:val="22"/>
              </w:rPr>
              <w:t>20</w:t>
            </w:r>
            <w:r w:rsidRPr="00892885">
              <w:rPr>
                <w:rFonts w:ascii="Proxima Nova Rg" w:hAnsi="Proxima Nova Rg" w:cstheme="minorHAnsi"/>
                <w:sz w:val="22"/>
                <w:szCs w:val="22"/>
              </w:rPr>
              <w:t>)</w:t>
            </w:r>
          </w:p>
        </w:tc>
        <w:tc>
          <w:tcPr>
            <w:tcW w:w="5115" w:type="dxa"/>
          </w:tcPr>
          <w:p w14:paraId="35B1097F" w14:textId="3E7C6926" w:rsidR="00CD5FFE" w:rsidRPr="00892885"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892885"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89288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892885"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892885">
        <w:rPr>
          <w:rFonts w:ascii="Proxima Nova Rg" w:hAnsi="Proxima Nova Rg"/>
          <w:color w:val="1E3250"/>
        </w:rPr>
        <w:t>Summary of necessary legal reform to achieve full prohibition</w:t>
      </w:r>
    </w:p>
    <w:p w14:paraId="2A4C8A14" w14:textId="77777777" w:rsidR="00EA085C" w:rsidRPr="00892885" w:rsidRDefault="00EA085C" w:rsidP="00EA085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92885">
        <w:rPr>
          <w:rFonts w:ascii="Proxima Nova Rg" w:hAnsi="Proxima Nova Rg"/>
        </w:rPr>
        <w:t>Prohibition is still to be achieved in the home, some alternative care settings and day care.</w:t>
      </w:r>
    </w:p>
    <w:p w14:paraId="5559E2D4" w14:textId="77777777" w:rsidR="00EA085C" w:rsidRPr="00892885" w:rsidRDefault="00EA085C" w:rsidP="00EA085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92885">
        <w:rPr>
          <w:rFonts w:ascii="Proxima Nova Rg" w:hAnsi="Proxima Nova Rg"/>
        </w:rPr>
        <w:t>The legal defence for the use of types of discipline by parents “within what is permitted by general custom” in article 62 of the Criminal Code and article 33 of the Juveniles Act 2014 should be repealed. The near universal acceptance of corporal punishment in childrearing necessitates clarity in law that no degree or type of corporal punishment is acceptable or lawful. All corporal punishment, however light and whoever the perpetrator, should be prohibited.</w:t>
      </w:r>
    </w:p>
    <w:p w14:paraId="745FB661" w14:textId="77777777" w:rsidR="00EA085C" w:rsidRPr="00892885" w:rsidRDefault="00EA085C" w:rsidP="00EA085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92885">
        <w:rPr>
          <w:rFonts w:ascii="Proxima Nova Rg" w:hAnsi="Proxima Nova Rg"/>
          <w:i/>
        </w:rPr>
        <w:t>Alternative care settings</w:t>
      </w:r>
      <w:r w:rsidRPr="00892885">
        <w:rPr>
          <w:rFonts w:ascii="Proxima Nova Rg" w:hAnsi="Proxima Nova Rg"/>
        </w:rPr>
        <w:t xml:space="preserve"> – Corporal punishment is prohibited in institutions. Prohibition should now be enacted in relation to all non-institutional alternative care settings (foster care, places of safety, emergency care, etc).</w:t>
      </w:r>
    </w:p>
    <w:p w14:paraId="52D959C9" w14:textId="59EA2841" w:rsidR="00674645" w:rsidRPr="00892885" w:rsidRDefault="00EA085C" w:rsidP="00EA085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92885">
        <w:rPr>
          <w:rFonts w:ascii="Proxima Nova Rg" w:hAnsi="Proxima Nova Rg"/>
          <w:i/>
        </w:rPr>
        <w:t>Day care</w:t>
      </w:r>
      <w:r w:rsidRPr="00892885">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r w:rsidR="00674645" w:rsidRPr="00892885">
        <w:rPr>
          <w:rFonts w:ascii="Proxima Nova Rg" w:hAnsi="Proxima Nova Rg"/>
        </w:rPr>
        <w:t>.</w:t>
      </w:r>
    </w:p>
    <w:p w14:paraId="53EDA8B0" w14:textId="463257B5" w:rsidR="00674645" w:rsidRPr="0089288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892885"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892885" w:rsidRDefault="00F74F9D" w:rsidP="00E14E7F">
      <w:pPr>
        <w:jc w:val="center"/>
        <w:rPr>
          <w:rFonts w:ascii="Proxima Nova Rg" w:hAnsi="Proxima Nova Rg"/>
        </w:rPr>
      </w:pPr>
      <w:r w:rsidRPr="00892885">
        <w:rPr>
          <w:rFonts w:ascii="Proxima Nova Rg" w:hAnsi="Proxima Nova Rg"/>
        </w:rPr>
        <w:br w:type="page"/>
      </w:r>
    </w:p>
    <w:p w14:paraId="7A722C28" w14:textId="60746E3B" w:rsidR="00BA270B" w:rsidRPr="00892885"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892885">
        <w:rPr>
          <w:rFonts w:ascii="Proxima Nova Rg" w:hAnsi="Proxima Nova Rg" w:cstheme="minorHAnsi"/>
          <w:b/>
          <w:sz w:val="28"/>
          <w:szCs w:val="28"/>
        </w:rPr>
        <w:lastRenderedPageBreak/>
        <w:t>Current l</w:t>
      </w:r>
      <w:r w:rsidR="00BA270B" w:rsidRPr="00892885">
        <w:rPr>
          <w:rFonts w:ascii="Proxima Nova Rg" w:hAnsi="Proxima Nova Rg" w:cstheme="minorHAnsi"/>
          <w:b/>
          <w:sz w:val="28"/>
          <w:szCs w:val="28"/>
        </w:rPr>
        <w:t>egality of corporal punishment</w:t>
      </w:r>
    </w:p>
    <w:p w14:paraId="7A722C29" w14:textId="6DB5BC53" w:rsidR="00EE5054" w:rsidRPr="00354185" w:rsidRDefault="00EE5054" w:rsidP="00BB7DC3">
      <w:pPr>
        <w:pStyle w:val="Heading3"/>
        <w:spacing w:before="0" w:after="120"/>
        <w:rPr>
          <w:rFonts w:ascii="Proxima Nova Rg" w:hAnsi="Proxima Nova Rg" w:cstheme="minorHAnsi"/>
          <w:color w:val="ECA145"/>
          <w:sz w:val="22"/>
          <w:szCs w:val="22"/>
        </w:rPr>
      </w:pPr>
      <w:r w:rsidRPr="00354185">
        <w:rPr>
          <w:rFonts w:ascii="Proxima Nova Rg" w:hAnsi="Proxima Nova Rg" w:cstheme="minorHAnsi"/>
          <w:color w:val="ECA145"/>
          <w:sz w:val="22"/>
          <w:szCs w:val="22"/>
        </w:rPr>
        <w:t>Home</w:t>
      </w:r>
    </w:p>
    <w:p w14:paraId="485B2291" w14:textId="77777777" w:rsidR="00EA085C" w:rsidRPr="00DC08B6" w:rsidRDefault="00EA085C" w:rsidP="00EA085C">
      <w:pPr>
        <w:spacing w:after="120"/>
        <w:rPr>
          <w:rFonts w:ascii="Proxima Nova Rg" w:hAnsi="Proxima Nova Rg" w:cstheme="minorHAnsi"/>
          <w:sz w:val="22"/>
          <w:szCs w:val="22"/>
        </w:rPr>
      </w:pPr>
      <w:r w:rsidRPr="00DC08B6">
        <w:rPr>
          <w:rFonts w:ascii="Proxima Nova Rg" w:hAnsi="Proxima Nova Rg" w:cstheme="minorHAnsi"/>
          <w:sz w:val="22"/>
          <w:szCs w:val="22"/>
        </w:rPr>
        <w:t>Corporal punishment is lawful in the home. In reporting to the Universal Periodic Review in 2009, the Government stated that physical assault “in all its forms” is prohibited under the Criminal Code and that “laws do not prescribe any form of corporal punishment”.</w:t>
      </w:r>
      <w:r w:rsidRPr="00DC08B6">
        <w:rPr>
          <w:rStyle w:val="FootnoteReference"/>
          <w:rFonts w:ascii="Proxima Nova Rg" w:hAnsi="Proxima Nova Rg" w:cstheme="minorHAnsi"/>
          <w:sz w:val="22"/>
          <w:szCs w:val="22"/>
        </w:rPr>
        <w:footnoteReference w:id="2"/>
      </w:r>
      <w:r w:rsidRPr="00DC08B6">
        <w:rPr>
          <w:rFonts w:ascii="Proxima Nova Rg" w:hAnsi="Proxima Nova Rg" w:cstheme="minorHAnsi"/>
          <w:sz w:val="22"/>
          <w:szCs w:val="22"/>
        </w:rPr>
        <w:t xml:space="preserve"> The Government went on to accept the recommendation to consider prohibiting all corporal punishment, including in the home, made during the review.</w:t>
      </w:r>
      <w:r w:rsidRPr="00DC08B6">
        <w:rPr>
          <w:rStyle w:val="FootnoteReference"/>
          <w:rFonts w:ascii="Proxima Nova Rg" w:hAnsi="Proxima Nova Rg" w:cstheme="minorHAnsi"/>
          <w:sz w:val="22"/>
          <w:szCs w:val="22"/>
        </w:rPr>
        <w:footnoteReference w:id="3"/>
      </w:r>
      <w:r w:rsidRPr="00DC08B6">
        <w:rPr>
          <w:rFonts w:ascii="Proxima Nova Rg" w:hAnsi="Proxima Nova Rg" w:cstheme="minorHAnsi"/>
          <w:sz w:val="22"/>
          <w:szCs w:val="22"/>
        </w:rPr>
        <w:t xml:space="preserve"> However, recent reform of the Criminal Code prohibited some but not all corporal punishment in childrearing. </w:t>
      </w:r>
    </w:p>
    <w:p w14:paraId="6B49E9DE" w14:textId="77777777" w:rsidR="00EA085C" w:rsidRPr="00DC08B6" w:rsidRDefault="00EA085C" w:rsidP="00EA085C">
      <w:pPr>
        <w:spacing w:after="120"/>
        <w:rPr>
          <w:rFonts w:ascii="Proxima Nova Rg" w:hAnsi="Proxima Nova Rg" w:cstheme="minorHAnsi"/>
          <w:sz w:val="22"/>
          <w:szCs w:val="22"/>
        </w:rPr>
      </w:pPr>
      <w:r w:rsidRPr="00DC08B6">
        <w:rPr>
          <w:rFonts w:ascii="Proxima Nova Rg" w:hAnsi="Proxima Nova Rg" w:cstheme="minorHAnsi"/>
          <w:sz w:val="22"/>
          <w:szCs w:val="22"/>
        </w:rPr>
        <w:t>Prior to reform, article 62 of the Criminal Code 1960 stated that the law permits “disciplinary beating of children by their parents in a manner allowed by public customs”. This defence for the use of corporal punishment was amended to state that the law permits “types of discipline inflicted by parents on their children in a way that does not cause harm or damage to children within what is permitted by general custom”. The same phrasing is used in the Juveniles Act 2014 which states that a child is in need of protection if “they are exposed to intentional harm from their parents, or to any cruel discipline exceeding that permitted by law or custom” (art. 33(h), unofficial translation). This effectively means that some level of violent punishment is still legally tolerated.</w:t>
      </w:r>
    </w:p>
    <w:p w14:paraId="0D9DD7A6" w14:textId="77777777" w:rsidR="00EA085C" w:rsidRPr="00DC08B6" w:rsidRDefault="00EA085C" w:rsidP="00EA085C">
      <w:pPr>
        <w:spacing w:after="120"/>
        <w:rPr>
          <w:rFonts w:ascii="Proxima Nova Rg" w:hAnsi="Proxima Nova Rg" w:cstheme="minorHAnsi"/>
          <w:sz w:val="22"/>
          <w:szCs w:val="22"/>
        </w:rPr>
      </w:pPr>
      <w:r w:rsidRPr="00DC08B6">
        <w:rPr>
          <w:rFonts w:ascii="Proxima Nova Rg" w:hAnsi="Proxima Nova Rg" w:cstheme="minorHAnsi"/>
          <w:sz w:val="22"/>
          <w:szCs w:val="22"/>
        </w:rPr>
        <w:t>Provisions against violence and abuse in the Juveniles Act 2014 and the Protection from Family Violence Law 2009 are not interpreted as prohibiting all corporal punishment in childrearing. The National Plan of Action for Children 2004-2013 makes no reference to law reform to prohibit corporal punishment.</w:t>
      </w:r>
    </w:p>
    <w:p w14:paraId="7B66A14A" w14:textId="0A989F63" w:rsidR="00EA085C" w:rsidRPr="00DC08B6" w:rsidRDefault="00EA085C" w:rsidP="00EA085C">
      <w:pPr>
        <w:spacing w:after="120"/>
        <w:rPr>
          <w:rFonts w:ascii="Proxima Nova Rg" w:hAnsi="Proxima Nova Rg" w:cstheme="minorHAnsi"/>
          <w:sz w:val="22"/>
          <w:szCs w:val="22"/>
        </w:rPr>
      </w:pPr>
      <w:r w:rsidRPr="00DC08B6">
        <w:rPr>
          <w:rFonts w:ascii="Proxima Nova Rg" w:hAnsi="Proxima Nova Rg" w:cstheme="minorHAnsi"/>
          <w:sz w:val="22"/>
          <w:szCs w:val="22"/>
        </w:rPr>
        <w:t>In 2013, a number of bills were under discussion which provide</w:t>
      </w:r>
      <w:r w:rsidR="00440EB7" w:rsidRPr="00DC08B6">
        <w:rPr>
          <w:rFonts w:ascii="Proxima Nova Rg" w:hAnsi="Proxima Nova Rg" w:cstheme="minorHAnsi"/>
          <w:sz w:val="22"/>
          <w:szCs w:val="22"/>
        </w:rPr>
        <w:t>d</w:t>
      </w:r>
      <w:r w:rsidRPr="00DC08B6">
        <w:rPr>
          <w:rFonts w:ascii="Proxima Nova Rg" w:hAnsi="Proxima Nova Rg" w:cstheme="minorHAnsi"/>
          <w:sz w:val="22"/>
          <w:szCs w:val="22"/>
        </w:rPr>
        <w:t xml:space="preserve"> opportunities for enacting prohibition, including the Juveniles Bill, the Children’s Rights Bill and the Protection from Domestic Violence Bill.</w:t>
      </w:r>
      <w:r w:rsidRPr="00DC08B6">
        <w:rPr>
          <w:rStyle w:val="FootnoteReference"/>
          <w:rFonts w:ascii="Proxima Nova Rg" w:hAnsi="Proxima Nova Rg" w:cstheme="minorHAnsi"/>
          <w:sz w:val="22"/>
          <w:szCs w:val="22"/>
        </w:rPr>
        <w:footnoteReference w:id="4"/>
      </w:r>
      <w:r w:rsidRPr="00DC08B6">
        <w:rPr>
          <w:rFonts w:ascii="Proxima Nova Rg" w:hAnsi="Proxima Nova Rg" w:cstheme="minorHAnsi"/>
          <w:sz w:val="22"/>
          <w:szCs w:val="22"/>
        </w:rPr>
        <w:t xml:space="preserve"> The Government reported to the Universal Periodic Review in October 2013 that the process of amending the draft law for protection against domestic violence had begun and that the law on juveniles had been finalised and complied with international standards.</w:t>
      </w:r>
      <w:r w:rsidRPr="00DC08B6">
        <w:rPr>
          <w:rStyle w:val="FootnoteReference"/>
          <w:rFonts w:ascii="Proxima Nova Rg" w:hAnsi="Proxima Nova Rg" w:cstheme="minorHAnsi"/>
          <w:sz w:val="22"/>
          <w:szCs w:val="22"/>
        </w:rPr>
        <w:footnoteReference w:id="5"/>
      </w:r>
      <w:r w:rsidRPr="00DC08B6">
        <w:rPr>
          <w:rFonts w:ascii="Proxima Nova Rg" w:hAnsi="Proxima Nova Rg" w:cstheme="minorHAnsi"/>
          <w:sz w:val="22"/>
          <w:szCs w:val="22"/>
        </w:rPr>
        <w:t xml:space="preserve"> The Juveniles Act 2014 has now entered into force (see under “Penal institutions”). The Domestic Violence Protection Act 2017 was also enacted: we have been unable to examine the text but there are no indications corporal punishment of children was addressed.</w:t>
      </w:r>
      <w:r w:rsidRPr="00DC08B6">
        <w:rPr>
          <w:rFonts w:ascii="Proxima Nova Rg" w:hAnsi="Proxima Nova Rg" w:cstheme="minorHAnsi"/>
          <w:sz w:val="22"/>
          <w:szCs w:val="22"/>
          <w:vertAlign w:val="superscript"/>
        </w:rPr>
        <w:footnoteReference w:id="6"/>
      </w:r>
      <w:r w:rsidRPr="00DC08B6">
        <w:rPr>
          <w:rFonts w:ascii="Proxima Nova Rg" w:hAnsi="Proxima Nova Rg" w:cstheme="minorHAnsi"/>
          <w:sz w:val="22"/>
          <w:szCs w:val="22"/>
        </w:rPr>
        <w:t xml:space="preserve"> The Government reported to the Committee on the Elimination of Discrimination Against Women in January 2017 that a Bill amending the Criminal Code “to ensure the elimination of all forms of violence” and a Bill on the Rights of Persons with Disabilities strengthening protection against violence and discrimination were currently being discussed in the </w:t>
      </w:r>
      <w:r w:rsidRPr="00DC08B6">
        <w:rPr>
          <w:rFonts w:ascii="Proxima Nova Rg" w:hAnsi="Proxima Nova Rg" w:cstheme="minorHAnsi"/>
          <w:sz w:val="22"/>
          <w:szCs w:val="22"/>
        </w:rPr>
        <w:t>House of Representatives.</w:t>
      </w:r>
      <w:r w:rsidRPr="00DC08B6">
        <w:rPr>
          <w:rStyle w:val="FootnoteReference"/>
          <w:rFonts w:ascii="Proxima Nova Rg" w:hAnsi="Proxima Nova Rg" w:cstheme="minorHAnsi"/>
          <w:sz w:val="22"/>
          <w:szCs w:val="22"/>
        </w:rPr>
        <w:footnoteReference w:id="7"/>
      </w:r>
      <w:r w:rsidRPr="00DC08B6">
        <w:rPr>
          <w:rFonts w:ascii="Proxima Nova Rg" w:hAnsi="Proxima Nova Rg" w:cstheme="minorHAnsi"/>
          <w:sz w:val="22"/>
          <w:szCs w:val="22"/>
          <w:lang w:eastAsia="en-GB"/>
        </w:rPr>
        <w:t xml:space="preserve"> </w:t>
      </w:r>
      <w:r w:rsidRPr="00DC08B6">
        <w:rPr>
          <w:rFonts w:ascii="Proxima Nova Rg" w:hAnsi="Proxima Nova Rg" w:cstheme="minorHAnsi"/>
          <w:sz w:val="22"/>
          <w:szCs w:val="22"/>
        </w:rPr>
        <w:t>They have now been enacted: it does not appear prohibition of corporal punishment was included in the texts.</w:t>
      </w:r>
      <w:r w:rsidRPr="00DC08B6">
        <w:rPr>
          <w:rFonts w:ascii="Proxima Nova Rg" w:hAnsi="Proxima Nova Rg" w:cstheme="minorHAnsi"/>
          <w:sz w:val="22"/>
          <w:szCs w:val="22"/>
          <w:vertAlign w:val="superscript"/>
        </w:rPr>
        <w:footnoteReference w:id="8"/>
      </w:r>
      <w:r w:rsidRPr="00DC08B6">
        <w:rPr>
          <w:rFonts w:ascii="Proxima Nova Rg" w:hAnsi="Proxima Nova Rg" w:cstheme="minorHAnsi"/>
          <w:sz w:val="22"/>
          <w:szCs w:val="22"/>
        </w:rPr>
        <w:t xml:space="preserve"> </w:t>
      </w:r>
    </w:p>
    <w:p w14:paraId="1B45FA9B" w14:textId="6F274C15" w:rsidR="00F56547" w:rsidRPr="00513118" w:rsidRDefault="00440EB7" w:rsidP="00440EB7">
      <w:pPr>
        <w:spacing w:after="120"/>
        <w:rPr>
          <w:rFonts w:ascii="Proxima Nova Rg" w:hAnsi="Proxima Nova Rg" w:cs="Calibri"/>
          <w:sz w:val="22"/>
          <w:szCs w:val="22"/>
          <w:shd w:val="clear" w:color="auto" w:fill="FFFFFF"/>
        </w:rPr>
      </w:pPr>
      <w:r w:rsidRPr="00DC08B6">
        <w:rPr>
          <w:rFonts w:ascii="Proxima Nova Rg" w:hAnsi="Proxima Nova Rg" w:cstheme="minorHAnsi"/>
          <w:sz w:val="22"/>
          <w:szCs w:val="22"/>
        </w:rPr>
        <w:t>The Government reported to the Universal Periodic Review in October 2013 that the draft law on the rights of the child was “in the legislative process” but that at the request of civil society the Government had agreed to withdraw the draft and undertake a more rights-based dialogue before adopting the Bill.</w:t>
      </w:r>
      <w:r w:rsidRPr="00DC08B6">
        <w:rPr>
          <w:rStyle w:val="FootnoteReference"/>
          <w:rFonts w:ascii="Proxima Nova Rg" w:hAnsi="Proxima Nova Rg" w:cstheme="minorHAnsi"/>
          <w:sz w:val="22"/>
          <w:szCs w:val="22"/>
        </w:rPr>
        <w:footnoteReference w:id="9"/>
      </w:r>
      <w:r w:rsidRPr="00DC08B6">
        <w:rPr>
          <w:rFonts w:ascii="Proxima Nova Rg" w:hAnsi="Proxima Nova Rg" w:cstheme="minorHAnsi"/>
          <w:sz w:val="22"/>
          <w:szCs w:val="22"/>
        </w:rPr>
        <w:t xml:space="preserve"> It reported at the next Universal Periodic Review in 2018 that the National Council for Family Affairs had been working on the </w:t>
      </w:r>
      <w:r w:rsidR="001B4B07">
        <w:rPr>
          <w:rFonts w:ascii="Proxima Nova Rg" w:hAnsi="Proxima Nova Rg" w:cstheme="minorHAnsi"/>
          <w:sz w:val="22"/>
          <w:szCs w:val="22"/>
        </w:rPr>
        <w:t xml:space="preserve">Children’s </w:t>
      </w:r>
      <w:r w:rsidRPr="00DC08B6">
        <w:rPr>
          <w:rFonts w:ascii="Proxima Nova Rg" w:hAnsi="Proxima Nova Rg" w:cstheme="minorHAnsi"/>
          <w:sz w:val="22"/>
          <w:szCs w:val="22"/>
        </w:rPr>
        <w:t>Bill, which would be “submitted before the end of this year”.</w:t>
      </w:r>
      <w:r w:rsidRPr="00DC08B6">
        <w:rPr>
          <w:rStyle w:val="FootnoteReference"/>
          <w:rFonts w:ascii="Proxima Nova Rg" w:hAnsi="Proxima Nova Rg"/>
          <w:sz w:val="22"/>
          <w:szCs w:val="22"/>
        </w:rPr>
        <w:footnoteReference w:id="10"/>
      </w:r>
      <w:r w:rsidR="009F2D56" w:rsidRPr="00DC08B6">
        <w:rPr>
          <w:rFonts w:ascii="Proxima Nova Rg" w:hAnsi="Proxima Nova Rg" w:cstheme="minorHAnsi"/>
          <w:sz w:val="22"/>
          <w:szCs w:val="22"/>
        </w:rPr>
        <w:t xml:space="preserve"> In </w:t>
      </w:r>
      <w:r w:rsidR="009F2D56" w:rsidRPr="00DC08B6">
        <w:rPr>
          <w:rFonts w:ascii="Proxima Nova Rg" w:hAnsi="Proxima Nova Rg" w:cstheme="minorHAnsi"/>
          <w:color w:val="000000"/>
          <w:sz w:val="22"/>
          <w:szCs w:val="22"/>
          <w:shd w:val="clear" w:color="auto" w:fill="FFFFFF"/>
        </w:rPr>
        <w:t xml:space="preserve">January 2020, </w:t>
      </w:r>
      <w:r w:rsidR="00DD5ECB" w:rsidRPr="00DC08B6">
        <w:rPr>
          <w:rFonts w:ascii="Proxima Nova Rg" w:hAnsi="Proxima Nova Rg" w:cstheme="minorHAnsi"/>
          <w:color w:val="000000"/>
          <w:sz w:val="22"/>
          <w:szCs w:val="22"/>
          <w:shd w:val="clear" w:color="auto" w:fill="FFFFFF"/>
        </w:rPr>
        <w:t>the</w:t>
      </w:r>
      <w:r w:rsidR="009F2D56" w:rsidRPr="00DC08B6">
        <w:rPr>
          <w:rFonts w:ascii="Proxima Nova Rg" w:hAnsi="Proxima Nova Rg" w:cstheme="minorHAnsi"/>
          <w:color w:val="000000"/>
          <w:sz w:val="22"/>
          <w:szCs w:val="22"/>
          <w:shd w:val="clear" w:color="auto" w:fill="FFFFFF"/>
        </w:rPr>
        <w:t xml:space="preserve"> Children’s Rights Bill was published</w:t>
      </w:r>
      <w:r w:rsidR="00DD5ECB" w:rsidRPr="00DC08B6">
        <w:rPr>
          <w:rFonts w:ascii="Proxima Nova Rg" w:hAnsi="Proxima Nova Rg" w:cstheme="minorHAnsi"/>
          <w:color w:val="000000"/>
          <w:sz w:val="22"/>
          <w:szCs w:val="22"/>
          <w:shd w:val="clear" w:color="auto" w:fill="FFFFFF"/>
        </w:rPr>
        <w:t xml:space="preserve"> and it did not seem to include full prohibition of corporal punishment.</w:t>
      </w:r>
      <w:r w:rsidR="00DD5ECB" w:rsidRPr="00DC08B6">
        <w:rPr>
          <w:rStyle w:val="FootnoteReference"/>
          <w:rFonts w:ascii="Proxima Nova Rg" w:hAnsi="Proxima Nova Rg"/>
          <w:color w:val="000000"/>
          <w:sz w:val="22"/>
          <w:szCs w:val="22"/>
          <w:shd w:val="clear" w:color="auto" w:fill="FFFFFF"/>
        </w:rPr>
        <w:footnoteReference w:id="11"/>
      </w:r>
      <w:r w:rsidR="00DD5ECB" w:rsidRPr="00DC08B6">
        <w:rPr>
          <w:rFonts w:ascii="Proxima Nova Rg" w:hAnsi="Proxima Nova Rg" w:cstheme="minorHAnsi"/>
          <w:color w:val="000000"/>
          <w:sz w:val="22"/>
          <w:szCs w:val="22"/>
          <w:shd w:val="clear" w:color="auto" w:fill="FFFFFF"/>
        </w:rPr>
        <w:t xml:space="preserve"> </w:t>
      </w:r>
      <w:r w:rsidR="001B4B07">
        <w:rPr>
          <w:rFonts w:ascii="Proxima Nova Rg" w:hAnsi="Proxima Nova Rg" w:cstheme="minorHAnsi"/>
          <w:color w:val="000000"/>
          <w:sz w:val="22"/>
          <w:szCs w:val="22"/>
          <w:shd w:val="clear" w:color="auto" w:fill="FFFFFF"/>
        </w:rPr>
        <w:t xml:space="preserve">In September 2022, the Child Rights Bill  was passed by the </w:t>
      </w:r>
      <w:r w:rsidR="001B4B07" w:rsidRPr="00AA16CD">
        <w:rPr>
          <w:rFonts w:ascii="Proxima Nova Rg" w:hAnsi="Proxima Nova Rg" w:cstheme="minorHAnsi"/>
          <w:color w:val="000000"/>
          <w:sz w:val="22"/>
          <w:szCs w:val="22"/>
          <w:shd w:val="clear" w:color="auto" w:fill="FFFFFF"/>
        </w:rPr>
        <w:lastRenderedPageBreak/>
        <w:t>Parliament and</w:t>
      </w:r>
      <w:r w:rsidR="001B4B07" w:rsidRPr="00513118">
        <w:rPr>
          <w:rFonts w:ascii="Proxima Nova Rg" w:hAnsi="Proxima Nova Rg" w:cstheme="minorHAnsi"/>
          <w:sz w:val="22"/>
          <w:szCs w:val="22"/>
          <w:shd w:val="clear" w:color="auto" w:fill="FFFFFF"/>
        </w:rPr>
        <w:t xml:space="preserve"> gazetted on 12 October 2022. </w:t>
      </w:r>
      <w:r w:rsidR="00F56547" w:rsidRPr="00513118">
        <w:rPr>
          <w:rFonts w:ascii="Proxima Nova Rg" w:hAnsi="Proxima Nova Rg" w:cs="Calibri"/>
          <w:sz w:val="22"/>
          <w:szCs w:val="22"/>
          <w:shd w:val="clear" w:color="auto" w:fill="FFFFFF"/>
        </w:rPr>
        <w:t xml:space="preserve">Article 17 of the </w:t>
      </w:r>
      <w:r w:rsidR="00F56547" w:rsidRPr="00513118">
        <w:rPr>
          <w:rFonts w:ascii="Proxima Nova Rg" w:hAnsi="Proxima Nova Rg" w:cstheme="minorHAnsi"/>
          <w:sz w:val="22"/>
          <w:szCs w:val="22"/>
          <w:shd w:val="clear" w:color="auto" w:fill="FFFFFF"/>
        </w:rPr>
        <w:t xml:space="preserve">Child Rights Law of 2022 reportedly </w:t>
      </w:r>
      <w:r w:rsidR="00F56547" w:rsidRPr="00513118">
        <w:rPr>
          <w:rFonts w:ascii="Proxima Nova Rg" w:hAnsi="Proxima Nova Rg" w:cs="Calibri"/>
          <w:sz w:val="22"/>
          <w:szCs w:val="22"/>
          <w:shd w:val="clear" w:color="auto" w:fill="FFFFFF"/>
        </w:rPr>
        <w:t>prohibits “all forms of violence at school, including corporal or degrading punishment and bullying”.</w:t>
      </w:r>
    </w:p>
    <w:p w14:paraId="2688328A" w14:textId="7731ECFE" w:rsidR="00F56547" w:rsidRPr="00513118" w:rsidRDefault="001B4B07" w:rsidP="00440EB7">
      <w:pPr>
        <w:spacing w:after="120"/>
        <w:rPr>
          <w:rFonts w:ascii="Proxima Nova Rg" w:hAnsi="Proxima Nova Rg" w:cs="Calibri"/>
          <w:sz w:val="22"/>
          <w:szCs w:val="22"/>
          <w:shd w:val="clear" w:color="auto" w:fill="FFFFFF"/>
        </w:rPr>
      </w:pPr>
      <w:r w:rsidRPr="00513118">
        <w:rPr>
          <w:rFonts w:ascii="Proxima Nova Rg" w:hAnsi="Proxima Nova Rg" w:cstheme="minorHAnsi"/>
          <w:sz w:val="22"/>
          <w:szCs w:val="22"/>
          <w:shd w:val="clear" w:color="auto" w:fill="FFFFFF"/>
        </w:rPr>
        <w:t xml:space="preserve">Article 20 (a) of the Child Rights Law of 2022 states: </w:t>
      </w:r>
      <w:r w:rsidRPr="00513118">
        <w:rPr>
          <w:rFonts w:ascii="Proxima Nova Rg" w:hAnsi="Proxima Nova Rg" w:cs="Calibri"/>
          <w:sz w:val="22"/>
          <w:szCs w:val="22"/>
          <w:bdr w:val="none" w:sz="0" w:space="0" w:color="auto" w:frame="1"/>
          <w:shd w:val="clear" w:color="auto" w:fill="FFFFFF"/>
        </w:rPr>
        <w:t>“</w:t>
      </w:r>
      <w:r w:rsidRPr="00513118">
        <w:rPr>
          <w:rFonts w:ascii="Proxima Nova Rg" w:hAnsi="Proxima Nova Rg" w:cs="Calibri"/>
          <w:sz w:val="22"/>
          <w:szCs w:val="22"/>
          <w:shd w:val="clear" w:color="auto" w:fill="FFFFFF"/>
        </w:rPr>
        <w:t>Taking into account the parents’ (or guardians’) rights given to them by the legislation in force, every child has the right to be protected against all forms of violence, ill-treatment, negligence, exploitation, physical, psychic or sexual assault, detention, or any harsh treatment which may disrupt the child’s emotional and psychological well-being…” (unofficial translation).</w:t>
      </w:r>
      <w:r w:rsidR="00F56547" w:rsidRPr="00513118">
        <w:rPr>
          <w:rFonts w:ascii="Proxima Nova Rg" w:hAnsi="Proxima Nova Rg" w:cs="Calibri"/>
          <w:sz w:val="22"/>
          <w:szCs w:val="22"/>
          <w:shd w:val="clear" w:color="auto" w:fill="FFFFFF"/>
        </w:rPr>
        <w:t xml:space="preserve"> </w:t>
      </w:r>
      <w:r w:rsidR="00AA16CD" w:rsidRPr="00513118">
        <w:rPr>
          <w:rFonts w:ascii="Proxima Nova Rg" w:hAnsi="Proxima Nova Rg" w:cs="Calibri"/>
          <w:sz w:val="22"/>
          <w:szCs w:val="22"/>
          <w:shd w:val="clear" w:color="auto" w:fill="FFFFFF"/>
        </w:rPr>
        <w:t xml:space="preserve">The </w:t>
      </w:r>
      <w:r w:rsidR="00AA16CD" w:rsidRPr="00513118">
        <w:rPr>
          <w:rFonts w:ascii="Proxima Nova Rg" w:hAnsi="Proxima Nova Rg" w:cstheme="minorHAnsi"/>
          <w:sz w:val="22"/>
          <w:szCs w:val="22"/>
          <w:shd w:val="clear" w:color="auto" w:fill="FFFFFF"/>
        </w:rPr>
        <w:t>Child Rights Law</w:t>
      </w:r>
      <w:r w:rsidR="00F56547" w:rsidRPr="00513118">
        <w:rPr>
          <w:rFonts w:ascii="Proxima Nova Rg" w:hAnsi="Proxima Nova Rg" w:cs="Calibri"/>
          <w:sz w:val="22"/>
          <w:szCs w:val="22"/>
          <w:shd w:val="clear" w:color="auto" w:fill="FFFFFF"/>
        </w:rPr>
        <w:t xml:space="preserve"> </w:t>
      </w:r>
      <w:r w:rsidR="00AA16CD">
        <w:rPr>
          <w:rFonts w:ascii="Proxima Nova Rg" w:hAnsi="Proxima Nova Rg" w:cs="Calibri"/>
          <w:sz w:val="22"/>
          <w:szCs w:val="22"/>
          <w:shd w:val="clear" w:color="auto" w:fill="FFFFFF"/>
        </w:rPr>
        <w:t xml:space="preserve">2022 </w:t>
      </w:r>
      <w:r w:rsidR="00F56547" w:rsidRPr="00513118">
        <w:rPr>
          <w:rFonts w:ascii="Proxima Nova Rg" w:hAnsi="Proxima Nova Rg" w:cs="Calibri"/>
          <w:sz w:val="22"/>
          <w:szCs w:val="22"/>
          <w:shd w:val="clear" w:color="auto" w:fill="FFFFFF"/>
        </w:rPr>
        <w:t xml:space="preserve">does not </w:t>
      </w:r>
      <w:r w:rsidR="00AA16CD" w:rsidRPr="00513118">
        <w:rPr>
          <w:rFonts w:ascii="Proxima Nova Rg" w:hAnsi="Proxima Nova Rg" w:cs="Calibri"/>
          <w:sz w:val="22"/>
          <w:szCs w:val="22"/>
          <w:shd w:val="clear" w:color="auto" w:fill="FFFFFF"/>
        </w:rPr>
        <w:t xml:space="preserve">seem to </w:t>
      </w:r>
      <w:r w:rsidR="00AA16CD">
        <w:rPr>
          <w:rFonts w:ascii="Proxima Nova Rg" w:hAnsi="Proxima Nova Rg" w:cs="Calibri"/>
          <w:sz w:val="22"/>
          <w:szCs w:val="22"/>
          <w:shd w:val="clear" w:color="auto" w:fill="FFFFFF"/>
        </w:rPr>
        <w:t xml:space="preserve">explicitly </w:t>
      </w:r>
      <w:r w:rsidR="00AA16CD" w:rsidRPr="00513118">
        <w:rPr>
          <w:rFonts w:ascii="Proxima Nova Rg" w:hAnsi="Proxima Nova Rg" w:cs="Calibri"/>
          <w:sz w:val="22"/>
          <w:szCs w:val="22"/>
          <w:shd w:val="clear" w:color="auto" w:fill="FFFFFF"/>
        </w:rPr>
        <w:t>prohibit corporal punishment in all settings</w:t>
      </w:r>
      <w:r w:rsidR="00AA16CD">
        <w:rPr>
          <w:rFonts w:ascii="Proxima Nova Rg" w:hAnsi="Proxima Nova Rg" w:cs="Calibri"/>
          <w:sz w:val="22"/>
          <w:szCs w:val="22"/>
          <w:shd w:val="clear" w:color="auto" w:fill="FFFFFF"/>
        </w:rPr>
        <w:t>,</w:t>
      </w:r>
      <w:r w:rsidR="00AA16CD" w:rsidRPr="00513118">
        <w:rPr>
          <w:rFonts w:ascii="Proxima Nova Rg" w:hAnsi="Proxima Nova Rg" w:cs="Calibri"/>
          <w:sz w:val="22"/>
          <w:szCs w:val="22"/>
          <w:shd w:val="clear" w:color="auto" w:fill="FFFFFF"/>
        </w:rPr>
        <w:t xml:space="preserve"> including in the home.</w:t>
      </w:r>
      <w:r w:rsidR="00F56547" w:rsidRPr="00513118">
        <w:rPr>
          <w:rFonts w:ascii="Proxima Nova Rg" w:hAnsi="Proxima Nova Rg" w:cs="Calibri"/>
          <w:sz w:val="22"/>
          <w:szCs w:val="22"/>
          <w:shd w:val="clear" w:color="auto" w:fill="FFFFFF"/>
        </w:rPr>
        <w:t xml:space="preserve"> </w:t>
      </w:r>
      <w:r w:rsidR="000E668D" w:rsidRPr="0039253A">
        <w:rPr>
          <w:rFonts w:ascii="Proxima Nova Rg" w:hAnsi="Proxima Nova Rg"/>
          <w:sz w:val="22"/>
          <w:szCs w:val="22"/>
          <w:shd w:val="clear" w:color="auto" w:fill="FFFFFF"/>
        </w:rPr>
        <w:t>We have yet to examine the text of the Child Rights Law 2022.</w:t>
      </w:r>
      <w:r w:rsidR="000E668D">
        <w:rPr>
          <w:rFonts w:ascii="Proxima Nova Rg" w:hAnsi="Proxima Nova Rg"/>
          <w:sz w:val="22"/>
          <w:szCs w:val="22"/>
          <w:shd w:val="clear" w:color="auto" w:fill="FFFFFF"/>
        </w:rPr>
        <w:t xml:space="preserve"> </w:t>
      </w:r>
      <w:r w:rsidR="00AA16CD" w:rsidRPr="00513118">
        <w:rPr>
          <w:rFonts w:ascii="Proxima Nova Rg" w:hAnsi="Proxima Nova Rg" w:cs="Calibri"/>
          <w:sz w:val="22"/>
          <w:szCs w:val="22"/>
          <w:shd w:val="clear" w:color="auto" w:fill="FFFFFF"/>
        </w:rPr>
        <w:t xml:space="preserve">It will come into force after it is signed by the King. As of December 2022, </w:t>
      </w:r>
      <w:r w:rsidR="00AA16CD">
        <w:rPr>
          <w:rFonts w:ascii="Proxima Nova Rg" w:hAnsi="Proxima Nova Rg" w:cs="Calibri"/>
          <w:sz w:val="22"/>
          <w:szCs w:val="22"/>
          <w:shd w:val="clear" w:color="auto" w:fill="FFFFFF"/>
        </w:rPr>
        <w:t xml:space="preserve">the </w:t>
      </w:r>
      <w:r w:rsidR="00AA16CD" w:rsidRPr="007C3AC5">
        <w:rPr>
          <w:rFonts w:ascii="Proxima Nova Rg" w:hAnsi="Proxima Nova Rg"/>
          <w:sz w:val="22"/>
          <w:szCs w:val="22"/>
          <w:shd w:val="clear" w:color="auto" w:fill="FFFFFF"/>
        </w:rPr>
        <w:t>Child Rights Law 2022</w:t>
      </w:r>
      <w:r w:rsidR="00AA16CD" w:rsidRPr="00513118">
        <w:rPr>
          <w:rFonts w:ascii="Proxima Nova Rg" w:hAnsi="Proxima Nova Rg" w:cs="Calibri"/>
          <w:sz w:val="22"/>
          <w:szCs w:val="22"/>
          <w:shd w:val="clear" w:color="auto" w:fill="FFFFFF"/>
        </w:rPr>
        <w:t xml:space="preserve"> had not been signed by the King. </w:t>
      </w:r>
    </w:p>
    <w:p w14:paraId="3CC4E14B" w14:textId="77777777" w:rsidR="001B4B07" w:rsidRPr="00DC08B6" w:rsidRDefault="001B4B07" w:rsidP="00440EB7">
      <w:pPr>
        <w:spacing w:after="120"/>
        <w:rPr>
          <w:rFonts w:ascii="Proxima Nova Rg" w:hAnsi="Proxima Nova Rg" w:cstheme="minorHAnsi"/>
          <w:sz w:val="22"/>
          <w:szCs w:val="22"/>
        </w:rPr>
      </w:pPr>
    </w:p>
    <w:p w14:paraId="7A722C2D" w14:textId="77777777" w:rsidR="00EE5054" w:rsidRPr="00DC08B6" w:rsidRDefault="00EE5054" w:rsidP="00BB7DC3">
      <w:pPr>
        <w:spacing w:after="120"/>
        <w:rPr>
          <w:rFonts w:ascii="Proxima Nova Rg" w:hAnsi="Proxima Nova Rg" w:cstheme="minorHAnsi"/>
          <w:b/>
          <w:sz w:val="22"/>
          <w:szCs w:val="22"/>
        </w:rPr>
      </w:pPr>
    </w:p>
    <w:p w14:paraId="1084E424" w14:textId="594D7C6F" w:rsidR="00016CB3" w:rsidRPr="00354185" w:rsidRDefault="00016CB3" w:rsidP="00BB7DC3">
      <w:pPr>
        <w:pStyle w:val="Heading3"/>
        <w:spacing w:before="0" w:after="120"/>
        <w:rPr>
          <w:rFonts w:ascii="Proxima Nova Rg" w:hAnsi="Proxima Nova Rg" w:cstheme="minorHAnsi"/>
          <w:b w:val="0"/>
          <w:color w:val="ECA145"/>
          <w:sz w:val="22"/>
          <w:szCs w:val="22"/>
        </w:rPr>
      </w:pPr>
      <w:r w:rsidRPr="00354185">
        <w:rPr>
          <w:rFonts w:ascii="Proxima Nova Rg" w:hAnsi="Proxima Nova Rg" w:cstheme="minorHAnsi"/>
          <w:color w:val="ECA145"/>
          <w:sz w:val="22"/>
          <w:szCs w:val="22"/>
        </w:rPr>
        <w:t>Alternative care settings</w:t>
      </w:r>
    </w:p>
    <w:p w14:paraId="56F9C523" w14:textId="77777777" w:rsidR="00EA085C" w:rsidRPr="00DC08B6" w:rsidRDefault="00EA085C" w:rsidP="00EA085C">
      <w:pPr>
        <w:spacing w:after="120"/>
        <w:rPr>
          <w:rFonts w:ascii="Proxima Nova Rg" w:hAnsi="Proxima Nova Rg" w:cstheme="minorHAnsi"/>
          <w:sz w:val="22"/>
          <w:szCs w:val="22"/>
        </w:rPr>
      </w:pPr>
      <w:r w:rsidRPr="00DC08B6">
        <w:rPr>
          <w:rFonts w:ascii="Proxima Nova Rg" w:hAnsi="Proxima Nova Rg" w:cstheme="minorHAnsi"/>
          <w:sz w:val="22"/>
          <w:szCs w:val="22"/>
        </w:rPr>
        <w:t>Corporal punishment is possibly prohibited in institutions but there is no explicit prohibition in relation to other forms of care and article 62 of the Criminal Code 1960 allowing discipline “within what is permitted by general custom” presumably applies to all persons with parental authority (see under “Home”).</w:t>
      </w:r>
    </w:p>
    <w:p w14:paraId="470CA941" w14:textId="77777777" w:rsidR="00EA085C" w:rsidRPr="00DC08B6" w:rsidRDefault="00EA085C" w:rsidP="00EA085C">
      <w:pPr>
        <w:spacing w:after="120"/>
        <w:rPr>
          <w:rFonts w:ascii="Proxima Nova Rg" w:hAnsi="Proxima Nova Rg" w:cstheme="minorHAnsi"/>
          <w:sz w:val="22"/>
          <w:szCs w:val="22"/>
        </w:rPr>
      </w:pPr>
      <w:r w:rsidRPr="00DC08B6">
        <w:rPr>
          <w:rFonts w:ascii="Proxima Nova Rg" w:hAnsi="Proxima Nova Rg" w:cstheme="minorHAnsi"/>
          <w:sz w:val="22"/>
          <w:szCs w:val="22"/>
        </w:rPr>
        <w:t>The Government reported to the Universal Periodic Review in 2013 that article 68 of the Civil Service Regulation (no. 134 of 2009) was amended in order to prevent child abuse, with disciplinary sanctions increased for causing bodily harm to children in educational, rehabilitation and training establishments, welfare homes, refuges and other institutions.</w:t>
      </w:r>
      <w:r w:rsidRPr="00DC08B6">
        <w:rPr>
          <w:rStyle w:val="FootnoteReference"/>
          <w:rFonts w:ascii="Proxima Nova Rg" w:hAnsi="Proxima Nova Rg" w:cstheme="minorHAnsi"/>
          <w:sz w:val="22"/>
          <w:szCs w:val="22"/>
        </w:rPr>
        <w:footnoteReference w:id="12"/>
      </w:r>
      <w:r w:rsidRPr="00DC08B6">
        <w:rPr>
          <w:rFonts w:ascii="Proxima Nova Rg" w:hAnsi="Proxima Nova Rg" w:cstheme="minorHAnsi"/>
          <w:sz w:val="22"/>
          <w:szCs w:val="22"/>
        </w:rPr>
        <w:t xml:space="preserve"> In 2014, the Government reported to the Committee Against Torture that corporal punishment is prohibited in educational, rehabilitation or training institutions, welfare homes and shelters under articles 67 and 86 of the Civil Service Code 2008 and that directives regulating welfare institutions prohibit corporal punishment; regulations governing private and voluntary institutions supervised by the Ministry of Social Development have been amended to prohibit all forms of violence.</w:t>
      </w:r>
      <w:r w:rsidRPr="00DC08B6">
        <w:rPr>
          <w:rStyle w:val="FootnoteReference"/>
          <w:rFonts w:ascii="Proxima Nova Rg" w:hAnsi="Proxima Nova Rg" w:cstheme="minorHAnsi"/>
          <w:sz w:val="22"/>
          <w:szCs w:val="22"/>
        </w:rPr>
        <w:footnoteReference w:id="13"/>
      </w:r>
      <w:r w:rsidRPr="00DC08B6">
        <w:rPr>
          <w:rFonts w:ascii="Proxima Nova Rg" w:hAnsi="Proxima Nova Rg" w:cstheme="minorHAnsi"/>
          <w:sz w:val="22"/>
          <w:szCs w:val="22"/>
        </w:rPr>
        <w:t xml:space="preserve"> We have yet to confirm the information on prohibition and to ascertain its force in relation to the defence in the Criminal Code.</w:t>
      </w:r>
    </w:p>
    <w:p w14:paraId="0CAB997A" w14:textId="77777777" w:rsidR="00016CB3" w:rsidRPr="00DC08B6" w:rsidRDefault="00016CB3" w:rsidP="00BB7DC3">
      <w:pPr>
        <w:spacing w:after="120"/>
        <w:rPr>
          <w:rFonts w:ascii="Proxima Nova Rg" w:hAnsi="Proxima Nova Rg" w:cstheme="minorHAnsi"/>
          <w:sz w:val="22"/>
          <w:szCs w:val="22"/>
        </w:rPr>
      </w:pPr>
    </w:p>
    <w:p w14:paraId="56E90498" w14:textId="3030DCF6" w:rsidR="00016CB3" w:rsidRPr="00354185" w:rsidRDefault="004A62CE" w:rsidP="00BB7DC3">
      <w:pPr>
        <w:pStyle w:val="Heading3"/>
        <w:spacing w:before="0" w:after="120"/>
        <w:rPr>
          <w:rFonts w:ascii="Proxima Nova Rg" w:hAnsi="Proxima Nova Rg" w:cstheme="minorHAnsi"/>
          <w:b w:val="0"/>
          <w:color w:val="ECA145"/>
          <w:sz w:val="22"/>
          <w:szCs w:val="22"/>
        </w:rPr>
      </w:pPr>
      <w:r w:rsidRPr="00354185">
        <w:rPr>
          <w:rFonts w:ascii="Proxima Nova Rg" w:hAnsi="Proxima Nova Rg" w:cstheme="minorHAnsi"/>
          <w:color w:val="ECA145"/>
          <w:sz w:val="22"/>
          <w:szCs w:val="22"/>
        </w:rPr>
        <w:t>Day care</w:t>
      </w:r>
    </w:p>
    <w:p w14:paraId="727B07BC" w14:textId="77777777" w:rsidR="00EA085C" w:rsidRPr="00DC08B6" w:rsidRDefault="00EA085C" w:rsidP="00EA085C">
      <w:pPr>
        <w:spacing w:after="120"/>
        <w:rPr>
          <w:rFonts w:ascii="Proxima Nova Rg" w:hAnsi="Proxima Nova Rg" w:cstheme="minorHAnsi"/>
          <w:sz w:val="22"/>
          <w:szCs w:val="22"/>
        </w:rPr>
      </w:pPr>
      <w:r w:rsidRPr="00DC08B6">
        <w:rPr>
          <w:rFonts w:ascii="Proxima Nova Rg" w:hAnsi="Proxima Nova Rg" w:cstheme="minorHAnsi"/>
          <w:sz w:val="22"/>
          <w:szCs w:val="22"/>
        </w:rPr>
        <w:t>There is no explicit prohibition of corporal punishment in early childhood care and in day care for older children, and article 62 of the Criminal Code 1960 allowing discipline “within what is permitted by general custom” presumably applies to all persons with parental authority (see under “Home”).</w:t>
      </w:r>
    </w:p>
    <w:p w14:paraId="627F5775" w14:textId="33B07E5A" w:rsidR="001C0CB6" w:rsidRPr="00DC08B6" w:rsidRDefault="00EA085C" w:rsidP="001C0CB6">
      <w:pPr>
        <w:spacing w:after="120"/>
        <w:rPr>
          <w:rFonts w:ascii="Proxima Nova Rg" w:hAnsi="Proxima Nova Rg" w:cstheme="minorHAnsi"/>
          <w:sz w:val="22"/>
          <w:szCs w:val="22"/>
        </w:rPr>
      </w:pPr>
      <w:r w:rsidRPr="00DC08B6">
        <w:rPr>
          <w:rFonts w:ascii="Proxima Nova Rg" w:hAnsi="Proxima Nova Rg" w:cstheme="minorHAnsi"/>
          <w:sz w:val="22"/>
          <w:szCs w:val="22"/>
        </w:rPr>
        <w:t>Directive No. 1 of 2008, on the licensing of kindergartens, was amended in 2012, and standards for protecting children in kindergartens were incorporated into the text.</w:t>
      </w:r>
      <w:r w:rsidRPr="00DC08B6">
        <w:rPr>
          <w:rStyle w:val="FootnoteReference"/>
          <w:rFonts w:ascii="Proxima Nova Rg" w:hAnsi="Proxima Nova Rg" w:cstheme="minorHAnsi"/>
          <w:sz w:val="22"/>
          <w:szCs w:val="22"/>
        </w:rPr>
        <w:footnoteReference w:id="14"/>
      </w:r>
      <w:r w:rsidRPr="00DC08B6">
        <w:rPr>
          <w:rFonts w:ascii="Proxima Nova Rg" w:hAnsi="Proxima Nova Rg" w:cstheme="minorHAnsi"/>
          <w:sz w:val="22"/>
          <w:szCs w:val="22"/>
        </w:rPr>
        <w:t xml:space="preserve"> We have yet to establish whether or not this included prohibition of all forms of corporal punishment.</w:t>
      </w:r>
    </w:p>
    <w:p w14:paraId="16B9FB63" w14:textId="77777777" w:rsidR="00016CB3" w:rsidRPr="00354185" w:rsidRDefault="00016CB3" w:rsidP="00BB7DC3">
      <w:pPr>
        <w:spacing w:after="120"/>
        <w:rPr>
          <w:rFonts w:ascii="Proxima Nova Rg" w:hAnsi="Proxima Nova Rg" w:cstheme="minorHAnsi"/>
          <w:color w:val="ECA145"/>
          <w:sz w:val="22"/>
          <w:szCs w:val="22"/>
        </w:rPr>
      </w:pPr>
    </w:p>
    <w:p w14:paraId="7A722C2E" w14:textId="77777777" w:rsidR="00EE5054" w:rsidRPr="00354185" w:rsidRDefault="00EE5054" w:rsidP="00BB7DC3">
      <w:pPr>
        <w:pStyle w:val="Heading3"/>
        <w:spacing w:before="0" w:after="120"/>
        <w:rPr>
          <w:rFonts w:ascii="Proxima Nova Rg" w:hAnsi="Proxima Nova Rg" w:cstheme="minorHAnsi"/>
          <w:b w:val="0"/>
          <w:color w:val="ECA145"/>
          <w:sz w:val="22"/>
          <w:szCs w:val="22"/>
        </w:rPr>
      </w:pPr>
      <w:r w:rsidRPr="00354185">
        <w:rPr>
          <w:rFonts w:ascii="Proxima Nova Rg" w:hAnsi="Proxima Nova Rg" w:cstheme="minorHAnsi"/>
          <w:color w:val="ECA145"/>
          <w:sz w:val="22"/>
          <w:szCs w:val="22"/>
        </w:rPr>
        <w:t>Schools</w:t>
      </w:r>
    </w:p>
    <w:p w14:paraId="0AE0F862" w14:textId="6520A324" w:rsidR="009C54EB" w:rsidRPr="007C3AC5" w:rsidRDefault="00EA085C" w:rsidP="009C54EB">
      <w:pPr>
        <w:spacing w:after="120"/>
        <w:rPr>
          <w:rFonts w:ascii="Proxima Nova Rg" w:hAnsi="Proxima Nova Rg" w:cs="Calibri"/>
          <w:sz w:val="22"/>
          <w:szCs w:val="22"/>
          <w:shd w:val="clear" w:color="auto" w:fill="FFFFFF"/>
        </w:rPr>
      </w:pPr>
      <w:r w:rsidRPr="00DC08B6">
        <w:rPr>
          <w:rFonts w:ascii="Proxima Nova Rg" w:hAnsi="Proxima Nova Rg" w:cstheme="minorHAnsi"/>
          <w:sz w:val="22"/>
          <w:szCs w:val="22"/>
        </w:rPr>
        <w:t>Corporal punishment is prohibited in schools under the School Discipline Regulation, Instruction No. 4 on School Discipline 1981, issued in accordance with Law No. 16 1964</w:t>
      </w:r>
      <w:r w:rsidRPr="00DC08B6">
        <w:rPr>
          <w:rFonts w:ascii="Proxima Nova Rg" w:hAnsi="Proxima Nova Rg" w:cstheme="minorHAnsi"/>
          <w:sz w:val="22"/>
          <w:szCs w:val="22"/>
          <w:lang w:eastAsia="en-GB"/>
        </w:rPr>
        <w:t>. We have yet to examine the text of the Education Law 1994.</w:t>
      </w:r>
      <w:r w:rsidR="009C54EB">
        <w:rPr>
          <w:rFonts w:ascii="Proxima Nova Rg" w:hAnsi="Proxima Nova Rg" w:cstheme="minorHAnsi"/>
          <w:sz w:val="22"/>
          <w:szCs w:val="22"/>
          <w:lang w:eastAsia="en-GB"/>
        </w:rPr>
        <w:t xml:space="preserve"> Corporal punishment may also be prohibited by article 17 of the </w:t>
      </w:r>
      <w:r w:rsidR="009C54EB" w:rsidRPr="007C3AC5">
        <w:rPr>
          <w:rFonts w:ascii="Proxima Nova Rg" w:hAnsi="Proxima Nova Rg" w:cstheme="minorHAnsi"/>
          <w:sz w:val="22"/>
          <w:szCs w:val="22"/>
          <w:shd w:val="clear" w:color="auto" w:fill="FFFFFF"/>
        </w:rPr>
        <w:t>Child Rights Law</w:t>
      </w:r>
      <w:r w:rsidR="009C54EB" w:rsidRPr="007C3AC5">
        <w:rPr>
          <w:rFonts w:ascii="Proxima Nova Rg" w:hAnsi="Proxima Nova Rg" w:cs="Calibri"/>
          <w:sz w:val="22"/>
          <w:szCs w:val="22"/>
          <w:shd w:val="clear" w:color="auto" w:fill="FFFFFF"/>
        </w:rPr>
        <w:t xml:space="preserve"> </w:t>
      </w:r>
      <w:r w:rsidR="009C54EB">
        <w:rPr>
          <w:rFonts w:ascii="Proxima Nova Rg" w:hAnsi="Proxima Nova Rg" w:cs="Calibri"/>
          <w:sz w:val="22"/>
          <w:szCs w:val="22"/>
          <w:shd w:val="clear" w:color="auto" w:fill="FFFFFF"/>
        </w:rPr>
        <w:t xml:space="preserve">2022. </w:t>
      </w:r>
      <w:r w:rsidR="009C54EB" w:rsidRPr="007C3AC5">
        <w:rPr>
          <w:rFonts w:ascii="Proxima Nova Rg" w:hAnsi="Proxima Nova Rg"/>
          <w:sz w:val="22"/>
          <w:szCs w:val="22"/>
          <w:shd w:val="clear" w:color="auto" w:fill="FFFFFF"/>
        </w:rPr>
        <w:t>We have yet to examine the text of the Child Rights Law 2022</w:t>
      </w:r>
      <w:r w:rsidR="003B64DE">
        <w:rPr>
          <w:rFonts w:ascii="Proxima Nova Rg" w:hAnsi="Proxima Nova Rg"/>
          <w:sz w:val="22"/>
          <w:szCs w:val="22"/>
          <w:shd w:val="clear" w:color="auto" w:fill="FFFFFF"/>
        </w:rPr>
        <w:t xml:space="preserve"> </w:t>
      </w:r>
      <w:r w:rsidR="003B64DE" w:rsidRPr="00DC08B6">
        <w:rPr>
          <w:rFonts w:ascii="Proxima Nova Rg" w:hAnsi="Proxima Nova Rg" w:cstheme="minorHAnsi"/>
          <w:sz w:val="22"/>
          <w:szCs w:val="22"/>
        </w:rPr>
        <w:t>(see under “Home”)</w:t>
      </w:r>
      <w:r w:rsidR="009C54EB" w:rsidRPr="007C3AC5">
        <w:rPr>
          <w:rFonts w:ascii="Proxima Nova Rg" w:hAnsi="Proxima Nova Rg"/>
          <w:sz w:val="22"/>
          <w:szCs w:val="22"/>
          <w:shd w:val="clear" w:color="auto" w:fill="FFFFFF"/>
        </w:rPr>
        <w:t>.</w:t>
      </w:r>
    </w:p>
    <w:p w14:paraId="7E27665B" w14:textId="73A58E8E" w:rsidR="00EA085C" w:rsidRPr="00DC08B6" w:rsidRDefault="00EA085C" w:rsidP="00EA085C">
      <w:pPr>
        <w:autoSpaceDE w:val="0"/>
        <w:autoSpaceDN w:val="0"/>
        <w:adjustRightInd w:val="0"/>
        <w:spacing w:after="120"/>
        <w:rPr>
          <w:rFonts w:ascii="Proxima Nova Rg" w:hAnsi="Proxima Nova Rg" w:cstheme="minorHAnsi"/>
          <w:sz w:val="22"/>
          <w:szCs w:val="22"/>
          <w:lang w:eastAsia="en-GB"/>
        </w:rPr>
      </w:pPr>
    </w:p>
    <w:p w14:paraId="7A722C30" w14:textId="77777777" w:rsidR="00B25DA6" w:rsidRPr="00354185" w:rsidRDefault="00B25DA6" w:rsidP="00BB7DC3">
      <w:pPr>
        <w:spacing w:after="120"/>
        <w:rPr>
          <w:rFonts w:ascii="Proxima Nova Rg" w:hAnsi="Proxima Nova Rg" w:cstheme="minorHAnsi"/>
          <w:color w:val="ECA145"/>
          <w:sz w:val="22"/>
          <w:szCs w:val="22"/>
        </w:rPr>
      </w:pPr>
    </w:p>
    <w:p w14:paraId="7A722C31" w14:textId="62D88AAA" w:rsidR="00EE5054" w:rsidRPr="00354185" w:rsidRDefault="00EE5054" w:rsidP="00BB7DC3">
      <w:pPr>
        <w:pStyle w:val="Heading3"/>
        <w:spacing w:before="0" w:after="120"/>
        <w:rPr>
          <w:rFonts w:ascii="Proxima Nova Rg" w:hAnsi="Proxima Nova Rg" w:cstheme="minorHAnsi"/>
          <w:b w:val="0"/>
          <w:color w:val="ECA145"/>
          <w:sz w:val="22"/>
          <w:szCs w:val="22"/>
        </w:rPr>
      </w:pPr>
      <w:r w:rsidRPr="00354185">
        <w:rPr>
          <w:rFonts w:ascii="Proxima Nova Rg" w:hAnsi="Proxima Nova Rg" w:cstheme="minorHAnsi"/>
          <w:color w:val="ECA145"/>
          <w:sz w:val="22"/>
          <w:szCs w:val="22"/>
        </w:rPr>
        <w:lastRenderedPageBreak/>
        <w:t xml:space="preserve">Penal </w:t>
      </w:r>
      <w:r w:rsidR="00BB7DC3" w:rsidRPr="00354185">
        <w:rPr>
          <w:rFonts w:ascii="Proxima Nova Rg" w:hAnsi="Proxima Nova Rg" w:cstheme="minorHAnsi"/>
          <w:color w:val="ECA145"/>
          <w:sz w:val="22"/>
          <w:szCs w:val="22"/>
        </w:rPr>
        <w:t>institutions</w:t>
      </w:r>
    </w:p>
    <w:p w14:paraId="415108B5" w14:textId="77777777" w:rsidR="00EA085C" w:rsidRPr="00DC08B6" w:rsidRDefault="00EA085C" w:rsidP="00EA085C">
      <w:pPr>
        <w:spacing w:after="120"/>
        <w:rPr>
          <w:rFonts w:ascii="Proxima Nova Rg" w:hAnsi="Proxima Nova Rg" w:cstheme="minorHAnsi"/>
          <w:sz w:val="22"/>
          <w:szCs w:val="22"/>
        </w:rPr>
      </w:pPr>
      <w:r w:rsidRPr="00DC08B6">
        <w:rPr>
          <w:rFonts w:ascii="Proxima Nova Rg" w:hAnsi="Proxima Nova Rg" w:cstheme="minorHAnsi"/>
          <w:sz w:val="22"/>
          <w:szCs w:val="22"/>
        </w:rPr>
        <w:t>Corporal punishment is unlawful as a disciplinary measure in penal institutions under the Prisons Act 2004, which makes no provision for corporal punishment among permitted disciplinary measures (arts. 38, 39 and 40). But the Act states that force may be used against a detainee, “proportionately and if all other means have been exhausted” (art. 6). The Juveniles Act 2014, which entered into force on 1 January 2015,</w:t>
      </w:r>
      <w:r w:rsidRPr="00DC08B6">
        <w:rPr>
          <w:rStyle w:val="FootnoteReference"/>
          <w:rFonts w:ascii="Proxima Nova Rg" w:hAnsi="Proxima Nova Rg" w:cstheme="minorHAnsi"/>
          <w:sz w:val="22"/>
          <w:szCs w:val="22"/>
        </w:rPr>
        <w:footnoteReference w:id="15"/>
      </w:r>
      <w:r w:rsidRPr="00DC08B6">
        <w:rPr>
          <w:rFonts w:ascii="Proxima Nova Rg" w:hAnsi="Proxima Nova Rg" w:cstheme="minorHAnsi"/>
          <w:sz w:val="22"/>
          <w:szCs w:val="22"/>
        </w:rPr>
        <w:t xml:space="preserve"> states in its article 4(d) that “It is prohibited to ‘restrict’ the child or the use of force against them except for instances of ‘rebellion’ or violence [on the part of the child] and then only to the extent of what is necessary” (unofficial translation).</w:t>
      </w:r>
    </w:p>
    <w:p w14:paraId="5CC7E4D0" w14:textId="77777777" w:rsidR="00EA085C" w:rsidRPr="00DC08B6" w:rsidRDefault="00EA085C" w:rsidP="00EA085C">
      <w:pPr>
        <w:spacing w:after="120"/>
        <w:rPr>
          <w:rFonts w:ascii="Proxima Nova Rg" w:hAnsi="Proxima Nova Rg" w:cstheme="minorHAnsi"/>
          <w:sz w:val="22"/>
          <w:szCs w:val="22"/>
        </w:rPr>
      </w:pPr>
      <w:r w:rsidRPr="00DC08B6">
        <w:rPr>
          <w:rFonts w:ascii="Proxima Nova Rg" w:hAnsi="Proxima Nova Rg" w:cstheme="minorHAnsi"/>
          <w:sz w:val="22"/>
          <w:szCs w:val="22"/>
        </w:rPr>
        <w:t xml:space="preserve">Other applicable law includes Acts Nos. 11 and 52 (interim Juveniles Acts) 2002, but we have been unable to examine these texts. Corporal punishment in institutions run by the Ministry of Social Development for the care, education and rehabilitation of juveniles in conflict with the law is considered unlawful under the Criminal Code 1960 and under regulations governing these institutions: we have yet to confirm that prohibition is explicit. </w:t>
      </w:r>
    </w:p>
    <w:p w14:paraId="3A0D5D70" w14:textId="4748E71E" w:rsidR="00BB7DC3" w:rsidRPr="00354185" w:rsidRDefault="00BB7DC3" w:rsidP="00BB7DC3">
      <w:pPr>
        <w:spacing w:after="120"/>
        <w:rPr>
          <w:rFonts w:ascii="Proxima Nova Rg" w:hAnsi="Proxima Nova Rg" w:cstheme="minorHAnsi"/>
          <w:color w:val="ECA145"/>
          <w:sz w:val="22"/>
          <w:szCs w:val="22"/>
        </w:rPr>
      </w:pPr>
    </w:p>
    <w:p w14:paraId="2504E16D" w14:textId="79448A55" w:rsidR="00BB7DC3" w:rsidRPr="00354185" w:rsidRDefault="00BB7DC3" w:rsidP="00BB7DC3">
      <w:pPr>
        <w:pStyle w:val="Heading3"/>
        <w:spacing w:before="0" w:after="120"/>
        <w:rPr>
          <w:rFonts w:ascii="Proxima Nova Rg" w:hAnsi="Proxima Nova Rg" w:cstheme="minorHAnsi"/>
          <w:color w:val="ECA145"/>
          <w:sz w:val="22"/>
          <w:szCs w:val="22"/>
        </w:rPr>
      </w:pPr>
      <w:r w:rsidRPr="00354185">
        <w:rPr>
          <w:rFonts w:ascii="Proxima Nova Rg" w:hAnsi="Proxima Nova Rg" w:cstheme="minorHAnsi"/>
          <w:color w:val="ECA145"/>
          <w:sz w:val="22"/>
          <w:szCs w:val="22"/>
        </w:rPr>
        <w:t>Sentence for crime</w:t>
      </w:r>
    </w:p>
    <w:p w14:paraId="04A1EC21" w14:textId="77777777" w:rsidR="00EA085C" w:rsidRPr="00DC08B6" w:rsidRDefault="00EA085C" w:rsidP="00EA085C">
      <w:pPr>
        <w:spacing w:after="120"/>
        <w:rPr>
          <w:rFonts w:ascii="Proxima Nova Rg" w:hAnsi="Proxima Nova Rg" w:cstheme="minorHAnsi"/>
          <w:sz w:val="22"/>
          <w:szCs w:val="22"/>
        </w:rPr>
      </w:pPr>
      <w:r w:rsidRPr="00DC08B6">
        <w:rPr>
          <w:rFonts w:ascii="Proxima Nova Rg" w:hAnsi="Proxima Nova Rg" w:cstheme="minorHAnsi"/>
          <w:sz w:val="22"/>
          <w:szCs w:val="22"/>
        </w:rPr>
        <w:t>Corporal punishment is unlawful as a sentence for crime. It is not a permitted penalty under article 18 of the Juveniles Law 1968.</w:t>
      </w:r>
    </w:p>
    <w:p w14:paraId="2396A7DC" w14:textId="77777777" w:rsidR="00C25080" w:rsidRPr="00892885" w:rsidRDefault="00C25080" w:rsidP="00BB7DC3">
      <w:pPr>
        <w:spacing w:after="120"/>
        <w:rPr>
          <w:rFonts w:ascii="Proxima Nova Rg" w:hAnsi="Proxima Nova Rg" w:cstheme="minorHAnsi"/>
        </w:rPr>
      </w:pPr>
    </w:p>
    <w:p w14:paraId="05F1357F" w14:textId="795C0392" w:rsidR="00C25080" w:rsidRPr="00892885" w:rsidRDefault="00C25080" w:rsidP="00C25080">
      <w:pPr>
        <w:pStyle w:val="Heading2"/>
        <w:spacing w:after="120"/>
        <w:rPr>
          <w:rFonts w:ascii="Proxima Nova Rg" w:eastAsia="Calibri" w:hAnsi="Proxima Nova Rg" w:cstheme="minorHAnsi"/>
          <w:bCs w:val="0"/>
          <w:sz w:val="28"/>
          <w:szCs w:val="28"/>
          <w:lang w:eastAsia="en-GB"/>
        </w:rPr>
      </w:pPr>
      <w:r w:rsidRPr="00892885">
        <w:rPr>
          <w:rFonts w:ascii="Proxima Nova Rg" w:eastAsia="Calibri" w:hAnsi="Proxima Nova Rg" w:cstheme="minorHAnsi"/>
          <w:sz w:val="28"/>
          <w:szCs w:val="28"/>
          <w:lang w:eastAsia="en-GB"/>
        </w:rPr>
        <w:t xml:space="preserve">Universal Periodic Review of </w:t>
      </w:r>
      <w:r w:rsidR="00EA085C" w:rsidRPr="00892885">
        <w:rPr>
          <w:rFonts w:ascii="Proxima Nova Rg" w:eastAsia="Calibri" w:hAnsi="Proxima Nova Rg" w:cstheme="minorHAnsi"/>
          <w:sz w:val="28"/>
          <w:szCs w:val="28"/>
          <w:lang w:eastAsia="en-GB"/>
        </w:rPr>
        <w:t>Jordan’s</w:t>
      </w:r>
      <w:r w:rsidRPr="00892885">
        <w:rPr>
          <w:rFonts w:ascii="Proxima Nova Rg" w:eastAsia="Calibri" w:hAnsi="Proxima Nova Rg" w:cstheme="minorHAnsi"/>
          <w:sz w:val="28"/>
          <w:szCs w:val="28"/>
          <w:lang w:eastAsia="en-GB"/>
        </w:rPr>
        <w:t xml:space="preserve"> human rights record</w:t>
      </w:r>
    </w:p>
    <w:p w14:paraId="6E716C0F" w14:textId="77777777" w:rsidR="00EA085C" w:rsidRPr="00DC08B6" w:rsidRDefault="00EA085C" w:rsidP="00EA085C">
      <w:pPr>
        <w:spacing w:after="120"/>
        <w:rPr>
          <w:rFonts w:ascii="Proxima Nova Rg" w:hAnsi="Proxima Nova Rg" w:cstheme="minorHAnsi"/>
          <w:sz w:val="22"/>
          <w:szCs w:val="22"/>
        </w:rPr>
      </w:pPr>
      <w:r w:rsidRPr="00DC08B6">
        <w:rPr>
          <w:rFonts w:ascii="Proxima Nova Rg" w:hAnsi="Proxima Nova Rg" w:cstheme="minorHAnsi"/>
          <w:sz w:val="22"/>
          <w:szCs w:val="22"/>
        </w:rPr>
        <w:t>Jordan was examined in the first cycle of the Universal Periodic Review in 2009 (session 4). The following recommendation was made and was accepted by the Government:</w:t>
      </w:r>
      <w:r w:rsidRPr="00DC08B6">
        <w:rPr>
          <w:rStyle w:val="FootnoteReference"/>
          <w:rFonts w:ascii="Proxima Nova Rg" w:hAnsi="Proxima Nova Rg" w:cstheme="minorHAnsi"/>
          <w:sz w:val="22"/>
          <w:szCs w:val="22"/>
        </w:rPr>
        <w:footnoteReference w:id="16"/>
      </w:r>
    </w:p>
    <w:p w14:paraId="104B651A" w14:textId="77777777" w:rsidR="00EA085C" w:rsidRPr="00DC08B6" w:rsidRDefault="00EA085C" w:rsidP="00EA085C">
      <w:pPr>
        <w:spacing w:after="120"/>
        <w:ind w:left="720"/>
        <w:rPr>
          <w:rFonts w:ascii="Proxima Nova Rg" w:hAnsi="Proxima Nova Rg" w:cstheme="minorHAnsi"/>
          <w:sz w:val="22"/>
          <w:szCs w:val="22"/>
        </w:rPr>
      </w:pPr>
      <w:r w:rsidRPr="00DC08B6">
        <w:rPr>
          <w:rFonts w:ascii="Proxima Nova Rg" w:hAnsi="Proxima Nova Rg" w:cstheme="minorHAnsi"/>
          <w:sz w:val="22"/>
          <w:szCs w:val="22"/>
        </w:rPr>
        <w:t>“Consider changing legislation to prohibit all forms of corporal punishment also at home and effectively enforce the ban of corporal punishment in all settings (Slovenia)”</w:t>
      </w:r>
    </w:p>
    <w:p w14:paraId="37724E6B" w14:textId="77777777" w:rsidR="00EA085C" w:rsidRPr="00DC08B6" w:rsidRDefault="00EA085C" w:rsidP="00EA085C">
      <w:pPr>
        <w:spacing w:after="120"/>
        <w:rPr>
          <w:rFonts w:ascii="Proxima Nova Rg" w:hAnsi="Proxima Nova Rg" w:cstheme="minorHAnsi"/>
          <w:sz w:val="22"/>
          <w:szCs w:val="22"/>
        </w:rPr>
      </w:pPr>
      <w:r w:rsidRPr="00DC08B6">
        <w:rPr>
          <w:rFonts w:ascii="Proxima Nova Rg" w:hAnsi="Proxima Nova Rg" w:cstheme="minorHAnsi"/>
          <w:sz w:val="22"/>
          <w:szCs w:val="22"/>
        </w:rPr>
        <w:t>Examination in the second cycle took place in 2013 (session 17). During the review, concern was expressed that despite the previous recommendation, Jordan had not criminalised corporal punishment of children at home and in alternative care.</w:t>
      </w:r>
      <w:r w:rsidRPr="00DC08B6">
        <w:rPr>
          <w:rStyle w:val="FootnoteReference"/>
          <w:rFonts w:ascii="Proxima Nova Rg" w:hAnsi="Proxima Nova Rg" w:cstheme="minorHAnsi"/>
          <w:sz w:val="22"/>
          <w:szCs w:val="22"/>
        </w:rPr>
        <w:footnoteReference w:id="17"/>
      </w:r>
      <w:r w:rsidRPr="00DC08B6">
        <w:rPr>
          <w:rFonts w:ascii="Proxima Nova Rg" w:hAnsi="Proxima Nova Rg" w:cstheme="minorHAnsi"/>
          <w:sz w:val="22"/>
          <w:szCs w:val="22"/>
        </w:rPr>
        <w:t xml:space="preserve"> No specific recommendations on corporal punishment were recorded. However, the following recommendations relevant to prohibition of corporal punishment were made and were accepted by the Government:</w:t>
      </w:r>
      <w:r w:rsidRPr="00DC08B6">
        <w:rPr>
          <w:rStyle w:val="FootnoteReference"/>
          <w:rFonts w:ascii="Proxima Nova Rg" w:hAnsi="Proxima Nova Rg" w:cstheme="minorHAnsi"/>
          <w:sz w:val="22"/>
          <w:szCs w:val="22"/>
        </w:rPr>
        <w:footnoteReference w:id="18"/>
      </w:r>
    </w:p>
    <w:p w14:paraId="37372CA6" w14:textId="77777777" w:rsidR="00EA085C" w:rsidRPr="00DC08B6" w:rsidRDefault="00EA085C" w:rsidP="00EA085C">
      <w:pPr>
        <w:spacing w:after="120"/>
        <w:ind w:left="720"/>
        <w:rPr>
          <w:rFonts w:ascii="Proxima Nova Rg" w:hAnsi="Proxima Nova Rg" w:cstheme="minorHAnsi"/>
          <w:sz w:val="22"/>
          <w:szCs w:val="22"/>
        </w:rPr>
      </w:pPr>
      <w:r w:rsidRPr="00DC08B6">
        <w:rPr>
          <w:rFonts w:ascii="Proxima Nova Rg" w:hAnsi="Proxima Nova Rg" w:cstheme="minorHAnsi"/>
          <w:sz w:val="22"/>
          <w:szCs w:val="22"/>
        </w:rPr>
        <w:t>“Continue its efforts to integrate into domestic legislation the provisions of the human rights treaties which it has ratified (Bolivarian Republic of Venezuela);</w:t>
      </w:r>
    </w:p>
    <w:p w14:paraId="5AB8A49C" w14:textId="77777777" w:rsidR="00EA085C" w:rsidRPr="00DC08B6" w:rsidRDefault="00EA085C" w:rsidP="00EA085C">
      <w:pPr>
        <w:spacing w:after="120"/>
        <w:ind w:left="720"/>
        <w:rPr>
          <w:rFonts w:ascii="Proxima Nova Rg" w:hAnsi="Proxima Nova Rg" w:cstheme="minorHAnsi"/>
          <w:sz w:val="22"/>
          <w:szCs w:val="22"/>
        </w:rPr>
      </w:pPr>
      <w:r w:rsidRPr="00DC08B6">
        <w:rPr>
          <w:rFonts w:ascii="Proxima Nova Rg" w:hAnsi="Proxima Nova Rg" w:cstheme="minorHAnsi"/>
          <w:sz w:val="22"/>
          <w:szCs w:val="22"/>
        </w:rPr>
        <w:t>“Continue its efforts on alignment of national legislations and international standards and good practices of human rights, especially those on civil, political, economic, social and cultural rights (Viet Nam);</w:t>
      </w:r>
    </w:p>
    <w:p w14:paraId="788FD95F" w14:textId="77777777" w:rsidR="00EA085C" w:rsidRPr="00DC08B6" w:rsidRDefault="00EA085C" w:rsidP="00EA085C">
      <w:pPr>
        <w:spacing w:after="120"/>
        <w:ind w:left="720"/>
        <w:rPr>
          <w:rFonts w:ascii="Proxima Nova Rg" w:hAnsi="Proxima Nova Rg" w:cstheme="minorHAnsi"/>
          <w:sz w:val="22"/>
          <w:szCs w:val="22"/>
        </w:rPr>
      </w:pPr>
      <w:r w:rsidRPr="00DC08B6">
        <w:rPr>
          <w:rFonts w:ascii="Proxima Nova Rg" w:hAnsi="Proxima Nova Rg" w:cstheme="minorHAnsi"/>
          <w:sz w:val="22"/>
          <w:szCs w:val="22"/>
        </w:rPr>
        <w:t>“Fast-track the issuance of newly proposed laws such as the child rights law, and the laws regulating centres and institutions for disabled persons (Tunisia);</w:t>
      </w:r>
    </w:p>
    <w:p w14:paraId="41931682" w14:textId="77777777" w:rsidR="00EA085C" w:rsidRPr="00DC08B6" w:rsidRDefault="00EA085C" w:rsidP="00EA085C">
      <w:pPr>
        <w:spacing w:after="120"/>
        <w:ind w:left="720"/>
        <w:rPr>
          <w:rFonts w:ascii="Proxima Nova Rg" w:hAnsi="Proxima Nova Rg" w:cstheme="minorHAnsi"/>
          <w:sz w:val="22"/>
          <w:szCs w:val="22"/>
        </w:rPr>
      </w:pPr>
      <w:r w:rsidRPr="00DC08B6">
        <w:rPr>
          <w:rFonts w:ascii="Proxima Nova Rg" w:hAnsi="Proxima Nova Rg" w:cstheme="minorHAnsi"/>
          <w:sz w:val="22"/>
          <w:szCs w:val="22"/>
        </w:rPr>
        <w:t>“Review all executive laws relevant to juveniles (State of Palestine);</w:t>
      </w:r>
    </w:p>
    <w:p w14:paraId="42D362F3" w14:textId="77777777" w:rsidR="00EA085C" w:rsidRPr="00DC08B6" w:rsidRDefault="00EA085C" w:rsidP="00EA085C">
      <w:pPr>
        <w:spacing w:after="120"/>
        <w:ind w:left="720"/>
        <w:rPr>
          <w:rFonts w:ascii="Proxima Nova Rg" w:hAnsi="Proxima Nova Rg" w:cstheme="minorHAnsi"/>
          <w:sz w:val="22"/>
          <w:szCs w:val="22"/>
        </w:rPr>
      </w:pPr>
      <w:r w:rsidRPr="00DC08B6">
        <w:rPr>
          <w:rFonts w:ascii="Proxima Nova Rg" w:hAnsi="Proxima Nova Rg" w:cstheme="minorHAnsi"/>
          <w:sz w:val="22"/>
          <w:szCs w:val="22"/>
        </w:rPr>
        <w:t>“Continue to devote special attention to the promotion and protection of the human rights of vulnerable groups, such as women, children and the elderly (Russian Federation);</w:t>
      </w:r>
    </w:p>
    <w:p w14:paraId="4287E96E" w14:textId="77777777" w:rsidR="00EA085C" w:rsidRPr="00DC08B6" w:rsidRDefault="00EA085C" w:rsidP="00EA085C">
      <w:pPr>
        <w:spacing w:after="120"/>
        <w:ind w:left="720"/>
        <w:rPr>
          <w:rFonts w:ascii="Proxima Nova Rg" w:hAnsi="Proxima Nova Rg" w:cstheme="minorHAnsi"/>
          <w:sz w:val="22"/>
          <w:szCs w:val="22"/>
        </w:rPr>
      </w:pPr>
      <w:r w:rsidRPr="00DC08B6">
        <w:rPr>
          <w:rFonts w:ascii="Proxima Nova Rg" w:hAnsi="Proxima Nova Rg" w:cstheme="minorHAnsi"/>
          <w:sz w:val="22"/>
          <w:szCs w:val="22"/>
        </w:rPr>
        <w:t>“Guarantee the protection of child rights and provide adequate juvenile justice facilities (United Arab Emirates);</w:t>
      </w:r>
    </w:p>
    <w:p w14:paraId="7313030A" w14:textId="77777777" w:rsidR="00EA085C" w:rsidRPr="00DC08B6" w:rsidRDefault="00EA085C" w:rsidP="00EA085C">
      <w:pPr>
        <w:spacing w:after="120"/>
        <w:ind w:left="720"/>
        <w:rPr>
          <w:rFonts w:ascii="Proxima Nova Rg" w:hAnsi="Proxima Nova Rg" w:cstheme="minorHAnsi"/>
          <w:sz w:val="22"/>
          <w:szCs w:val="22"/>
        </w:rPr>
      </w:pPr>
      <w:r w:rsidRPr="00DC08B6">
        <w:rPr>
          <w:rFonts w:ascii="Proxima Nova Rg" w:hAnsi="Proxima Nova Rg" w:cstheme="minorHAnsi"/>
          <w:sz w:val="22"/>
          <w:szCs w:val="22"/>
        </w:rPr>
        <w:t>“Ensure proper implementation of and execution of legal provisions relevant to the protection of women’s rights, and child rights specifically and the family in general (Algeria);</w:t>
      </w:r>
    </w:p>
    <w:p w14:paraId="3B688DEB" w14:textId="17632CEB" w:rsidR="00EA085C" w:rsidRPr="00DC08B6" w:rsidRDefault="00EA085C" w:rsidP="00EA085C">
      <w:pPr>
        <w:spacing w:after="120"/>
        <w:ind w:left="720"/>
        <w:rPr>
          <w:rFonts w:ascii="Proxima Nova Rg" w:hAnsi="Proxima Nova Rg" w:cstheme="minorHAnsi"/>
          <w:sz w:val="22"/>
          <w:szCs w:val="22"/>
        </w:rPr>
      </w:pPr>
      <w:r w:rsidRPr="00DC08B6">
        <w:rPr>
          <w:rFonts w:ascii="Proxima Nova Rg" w:hAnsi="Proxima Nova Rg" w:cstheme="minorHAnsi"/>
          <w:sz w:val="22"/>
          <w:szCs w:val="22"/>
        </w:rPr>
        <w:lastRenderedPageBreak/>
        <w:t>“Reduce all forms of violence against women and children (Estonia)”</w:t>
      </w:r>
    </w:p>
    <w:p w14:paraId="7A722C3E" w14:textId="56F39978" w:rsidR="00977A67" w:rsidRPr="00DC08B6" w:rsidRDefault="00440EB7" w:rsidP="00440EB7">
      <w:pPr>
        <w:spacing w:after="120"/>
        <w:rPr>
          <w:rFonts w:ascii="Proxima Nova Rg" w:hAnsi="Proxima Nova Rg" w:cstheme="minorHAnsi"/>
          <w:sz w:val="22"/>
          <w:szCs w:val="22"/>
        </w:rPr>
      </w:pPr>
      <w:r w:rsidRPr="00DC08B6">
        <w:rPr>
          <w:rFonts w:ascii="Proxima Nova Rg" w:hAnsi="Proxima Nova Rg"/>
          <w:sz w:val="22"/>
          <w:szCs w:val="22"/>
        </w:rPr>
        <w:t>Third cycle examination took place in 2018 (session 31). No recommendations specifically on corporal punishment were extended, but the Government supported the following recommendations:</w:t>
      </w:r>
      <w:r w:rsidRPr="00DC08B6">
        <w:rPr>
          <w:rStyle w:val="FootnoteReference"/>
          <w:rFonts w:ascii="Proxima Nova Rg" w:hAnsi="Proxima Nova Rg"/>
          <w:sz w:val="22"/>
          <w:szCs w:val="22"/>
        </w:rPr>
        <w:footnoteReference w:id="19"/>
      </w:r>
    </w:p>
    <w:p w14:paraId="15151EFE" w14:textId="36E7AF04" w:rsidR="00440EB7" w:rsidRPr="00DC08B6" w:rsidRDefault="00440EB7" w:rsidP="00440EB7">
      <w:pPr>
        <w:spacing w:after="120"/>
        <w:ind w:left="720"/>
        <w:rPr>
          <w:rFonts w:ascii="Proxima Nova Rg" w:hAnsi="Proxima Nova Rg" w:cstheme="minorHAnsi"/>
          <w:sz w:val="22"/>
          <w:szCs w:val="22"/>
        </w:rPr>
      </w:pPr>
      <w:r w:rsidRPr="00DC08B6">
        <w:rPr>
          <w:rFonts w:ascii="Proxima Nova Rg" w:hAnsi="Proxima Nova Rg" w:cstheme="minorHAnsi"/>
          <w:sz w:val="22"/>
          <w:szCs w:val="22"/>
        </w:rPr>
        <w:t>“Ensure effective protection of the rights of the child through developing a state strategy and national legislation (Ukraine)”</w:t>
      </w:r>
    </w:p>
    <w:p w14:paraId="23E1424B" w14:textId="188E21A9" w:rsidR="00440EB7" w:rsidRPr="00DC08B6" w:rsidRDefault="00440EB7" w:rsidP="00440EB7">
      <w:pPr>
        <w:spacing w:after="120"/>
        <w:ind w:left="720"/>
        <w:rPr>
          <w:rFonts w:ascii="Proxima Nova Rg" w:hAnsi="Proxima Nova Rg" w:cstheme="minorHAnsi"/>
          <w:sz w:val="22"/>
          <w:szCs w:val="22"/>
        </w:rPr>
      </w:pPr>
      <w:r w:rsidRPr="00DC08B6">
        <w:rPr>
          <w:rFonts w:ascii="Proxima Nova Rg" w:hAnsi="Proxima Nova Rg" w:cstheme="minorHAnsi"/>
          <w:sz w:val="22"/>
          <w:szCs w:val="22"/>
        </w:rPr>
        <w:t>“Develop legal mechanism to protect children and continue efforts to combat child labour (Malaysia)”</w:t>
      </w:r>
    </w:p>
    <w:p w14:paraId="58BA93F0" w14:textId="77777777" w:rsidR="00440EB7" w:rsidRPr="00892885" w:rsidRDefault="00440EB7" w:rsidP="00BB7DC3">
      <w:pPr>
        <w:spacing w:after="120"/>
        <w:rPr>
          <w:rFonts w:ascii="Proxima Nova Rg" w:hAnsi="Proxima Nova Rg" w:cstheme="minorHAnsi"/>
          <w:b/>
          <w:sz w:val="28"/>
          <w:szCs w:val="28"/>
          <w:u w:val="single"/>
        </w:rPr>
      </w:pPr>
    </w:p>
    <w:p w14:paraId="7A722C3F" w14:textId="3CD0C6EB" w:rsidR="00EE5054" w:rsidRPr="00892885" w:rsidRDefault="00EE5054" w:rsidP="00BB7DC3">
      <w:pPr>
        <w:pStyle w:val="Heading2"/>
        <w:spacing w:after="120"/>
        <w:rPr>
          <w:rFonts w:ascii="Proxima Nova Rg" w:hAnsi="Proxima Nova Rg" w:cstheme="minorHAnsi"/>
          <w:sz w:val="28"/>
          <w:szCs w:val="28"/>
        </w:rPr>
      </w:pPr>
      <w:bookmarkStart w:id="1" w:name="_Toc197483587"/>
      <w:r w:rsidRPr="00892885">
        <w:rPr>
          <w:rFonts w:ascii="Proxima Nova Rg" w:hAnsi="Proxima Nova Rg" w:cstheme="minorHAnsi"/>
          <w:sz w:val="28"/>
          <w:szCs w:val="28"/>
        </w:rPr>
        <w:t>Recommendations by human rights treaty bodies</w:t>
      </w:r>
      <w:bookmarkEnd w:id="1"/>
    </w:p>
    <w:p w14:paraId="7A722C40" w14:textId="77777777" w:rsidR="00CB23B9" w:rsidRPr="00DC08B6" w:rsidRDefault="00CB23B9" w:rsidP="00BB7DC3">
      <w:pPr>
        <w:pStyle w:val="Heading3"/>
        <w:spacing w:before="0" w:after="120"/>
        <w:rPr>
          <w:rFonts w:ascii="Proxima Nova Rg" w:hAnsi="Proxima Nova Rg" w:cstheme="minorHAnsi"/>
          <w:i/>
          <w:sz w:val="22"/>
          <w:szCs w:val="22"/>
        </w:rPr>
      </w:pPr>
      <w:r w:rsidRPr="00354185">
        <w:rPr>
          <w:rFonts w:ascii="Proxima Nova Rg" w:hAnsi="Proxima Nova Rg" w:cstheme="minorHAnsi"/>
          <w:i/>
          <w:color w:val="ECA145"/>
          <w:sz w:val="22"/>
          <w:szCs w:val="22"/>
        </w:rPr>
        <w:t>Committee on the Rights of the Child</w:t>
      </w:r>
    </w:p>
    <w:p w14:paraId="4CA81D79" w14:textId="77777777" w:rsidR="00EA085C" w:rsidRPr="00DC08B6" w:rsidRDefault="00EA085C" w:rsidP="00EA085C">
      <w:pPr>
        <w:spacing w:after="120"/>
        <w:rPr>
          <w:rFonts w:ascii="Proxima Nova Rg" w:hAnsi="Proxima Nova Rg" w:cstheme="minorHAnsi"/>
          <w:sz w:val="22"/>
          <w:szCs w:val="22"/>
          <w:lang w:eastAsia="en-GB"/>
        </w:rPr>
      </w:pPr>
      <w:r w:rsidRPr="00DC08B6">
        <w:rPr>
          <w:rFonts w:ascii="Proxima Nova Rg" w:hAnsi="Proxima Nova Rg" w:cstheme="minorHAnsi"/>
          <w:sz w:val="22"/>
          <w:szCs w:val="22"/>
        </w:rPr>
        <w:t>(</w:t>
      </w:r>
      <w:r w:rsidRPr="00DC08B6">
        <w:rPr>
          <w:rFonts w:ascii="Proxima Nova Rg" w:hAnsi="Proxima Nova Rg" w:cstheme="minorHAnsi"/>
          <w:sz w:val="22"/>
          <w:szCs w:val="22"/>
          <w:lang w:eastAsia="en-GB"/>
        </w:rPr>
        <w:t>8 July 2014, CRC/C/JOR/CO/4-5, Concluding observations on fourth/fifth report, paras. 27 and 28)</w:t>
      </w:r>
    </w:p>
    <w:p w14:paraId="687F8AB7" w14:textId="77777777" w:rsidR="00EA085C" w:rsidRPr="00DC08B6" w:rsidRDefault="00EA085C" w:rsidP="00EA085C">
      <w:pPr>
        <w:spacing w:after="120"/>
        <w:rPr>
          <w:rFonts w:ascii="Proxima Nova Rg" w:hAnsi="Proxima Nova Rg" w:cstheme="minorHAnsi"/>
          <w:sz w:val="22"/>
          <w:szCs w:val="22"/>
          <w:lang w:eastAsia="en-GB"/>
        </w:rPr>
      </w:pPr>
      <w:r w:rsidRPr="00DC08B6">
        <w:rPr>
          <w:rFonts w:ascii="Proxima Nova Rg" w:hAnsi="Proxima Nova Rg" w:cstheme="minorHAnsi"/>
          <w:sz w:val="22"/>
          <w:szCs w:val="22"/>
          <w:lang w:eastAsia="en-GB"/>
        </w:rPr>
        <w:t>“The Committee welcomes the initiatives of the State party, such as the “Together for a safe school environment” campaign aimed at informing teachers of positive educational techniques. The Committee is, however, concerned that the amended version of article 62 of the Criminal Code still allows parents and guardians to discipline their children within ‘culturally acceptable norms’ as long as it does not lead to physical injury, and that the 2012 Jordan Population and Family Health Survey revealed that 89 per cent of children were subjected to violent forms of discipline.</w:t>
      </w:r>
    </w:p>
    <w:p w14:paraId="7FF96D90" w14:textId="77777777" w:rsidR="00EA085C" w:rsidRPr="00DC08B6" w:rsidRDefault="00EA085C" w:rsidP="00EA085C">
      <w:pPr>
        <w:spacing w:after="120"/>
        <w:rPr>
          <w:rFonts w:ascii="Proxima Nova Rg" w:hAnsi="Proxima Nova Rg" w:cstheme="minorHAnsi"/>
          <w:sz w:val="22"/>
          <w:szCs w:val="22"/>
          <w:lang w:eastAsia="en-GB"/>
        </w:rPr>
      </w:pPr>
      <w:r w:rsidRPr="00DC08B6">
        <w:rPr>
          <w:rFonts w:ascii="Proxima Nova Rg" w:hAnsi="Proxima Nova Rg" w:cstheme="minorHAnsi"/>
          <w:sz w:val="22"/>
          <w:szCs w:val="22"/>
          <w:lang w:eastAsia="en-GB"/>
        </w:rPr>
        <w:t>“The Committee draws the attention of the State party to its general comment No. 8 (2006) on the right of the child to protection from corporal punishment and other cruel or degrading forms of punishment, in which the Committee underlined that all forms of violence against children, however light, are unacceptable and that the prerogatives of the parents should in no way undermine the right of children to be protected from corporal punishment. The Committee urges the State party to:</w:t>
      </w:r>
    </w:p>
    <w:p w14:paraId="1EED1A69" w14:textId="77777777" w:rsidR="00EA085C" w:rsidRPr="00DC08B6" w:rsidRDefault="00EA085C" w:rsidP="00EA085C">
      <w:pPr>
        <w:spacing w:after="120"/>
        <w:rPr>
          <w:rFonts w:ascii="Proxima Nova Rg" w:hAnsi="Proxima Nova Rg" w:cstheme="minorHAnsi"/>
          <w:sz w:val="22"/>
          <w:szCs w:val="22"/>
          <w:lang w:eastAsia="en-GB"/>
        </w:rPr>
      </w:pPr>
      <w:r w:rsidRPr="00DC08B6">
        <w:rPr>
          <w:rFonts w:ascii="Proxima Nova Rg" w:hAnsi="Proxima Nova Rg" w:cstheme="minorHAnsi"/>
          <w:sz w:val="22"/>
          <w:szCs w:val="22"/>
          <w:lang w:eastAsia="en-GB"/>
        </w:rPr>
        <w:t>a) repeal without delay article 62 of the Criminal Code and unequivocally prohibit corporal punishment in all settings;</w:t>
      </w:r>
    </w:p>
    <w:p w14:paraId="091AF39B" w14:textId="77777777" w:rsidR="00EA085C" w:rsidRPr="00DC08B6" w:rsidRDefault="00EA085C" w:rsidP="00EA085C">
      <w:pPr>
        <w:spacing w:after="120"/>
        <w:rPr>
          <w:rFonts w:ascii="Proxima Nova Rg" w:hAnsi="Proxima Nova Rg" w:cstheme="minorHAnsi"/>
          <w:sz w:val="22"/>
          <w:szCs w:val="22"/>
          <w:lang w:eastAsia="en-GB"/>
        </w:rPr>
      </w:pPr>
      <w:r w:rsidRPr="00DC08B6">
        <w:rPr>
          <w:rFonts w:ascii="Proxima Nova Rg" w:hAnsi="Proxima Nova Rg" w:cstheme="minorHAnsi"/>
          <w:sz w:val="22"/>
          <w:szCs w:val="22"/>
          <w:lang w:eastAsia="en-GB"/>
        </w:rPr>
        <w:t>b) ensure that laws prohibiting corporal punishment are implemented effectively and that legal proceedings are systematically initiated against those who inflict corporal punishment;</w:t>
      </w:r>
    </w:p>
    <w:p w14:paraId="6A004365" w14:textId="77777777" w:rsidR="00EA085C" w:rsidRPr="00DC08B6" w:rsidRDefault="00EA085C" w:rsidP="00EA085C">
      <w:pPr>
        <w:spacing w:after="120"/>
        <w:rPr>
          <w:rFonts w:ascii="Proxima Nova Rg" w:hAnsi="Proxima Nova Rg" w:cstheme="minorHAnsi"/>
          <w:sz w:val="22"/>
          <w:szCs w:val="22"/>
          <w:lang w:eastAsia="en-GB"/>
        </w:rPr>
      </w:pPr>
      <w:r w:rsidRPr="00DC08B6">
        <w:rPr>
          <w:rFonts w:ascii="Proxima Nova Rg" w:hAnsi="Proxima Nova Rg" w:cstheme="minorHAnsi"/>
          <w:sz w:val="22"/>
          <w:szCs w:val="22"/>
          <w:lang w:eastAsia="en-GB"/>
        </w:rPr>
        <w:t>c) introduce sustained public education, awareness-raising and social mobilization programmes, involving children, families, communities and religious leaders, on the harmful physical and psychological effects of corporal punishment with a view to changing the general attitude towards that practice, and promote positive, non-violent and participatory forms of child-rearing and discipline as an alternative to corporal punishment;</w:t>
      </w:r>
    </w:p>
    <w:p w14:paraId="27265B7A" w14:textId="4B2AA318" w:rsidR="00EA085C" w:rsidRDefault="00EA085C" w:rsidP="00EA085C">
      <w:pPr>
        <w:spacing w:after="120"/>
        <w:rPr>
          <w:rFonts w:ascii="Proxima Nova Rg" w:hAnsi="Proxima Nova Rg" w:cstheme="minorHAnsi"/>
          <w:sz w:val="22"/>
          <w:szCs w:val="22"/>
          <w:lang w:eastAsia="en-GB"/>
        </w:rPr>
      </w:pPr>
      <w:r w:rsidRPr="00DC08B6">
        <w:rPr>
          <w:rFonts w:ascii="Proxima Nova Rg" w:hAnsi="Proxima Nova Rg" w:cstheme="minorHAnsi"/>
          <w:sz w:val="22"/>
          <w:szCs w:val="22"/>
          <w:lang w:eastAsia="en-GB"/>
        </w:rPr>
        <w:t>d) ensure the involvement and participation of the whole society, including children, in the design and implementation of preventive strategies with regard to corporal punishment of children.”</w:t>
      </w:r>
    </w:p>
    <w:p w14:paraId="3DBFA849" w14:textId="77777777" w:rsidR="00354185" w:rsidRPr="00DC08B6" w:rsidRDefault="00354185" w:rsidP="00EA085C">
      <w:pPr>
        <w:spacing w:after="120"/>
        <w:rPr>
          <w:rFonts w:ascii="Proxima Nova Rg" w:hAnsi="Proxima Nova Rg" w:cstheme="minorHAnsi"/>
          <w:sz w:val="22"/>
          <w:szCs w:val="22"/>
          <w:lang w:eastAsia="en-GB"/>
        </w:rPr>
      </w:pPr>
    </w:p>
    <w:p w14:paraId="43E33B09" w14:textId="79D88E82" w:rsidR="001C0CB6" w:rsidRPr="00354185"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354185">
        <w:rPr>
          <w:rFonts w:ascii="Proxima Nova Rg" w:hAnsi="Proxima Nova Rg" w:cstheme="minorHAnsi"/>
          <w:bCs/>
          <w:i/>
          <w:color w:val="ECA145"/>
          <w:sz w:val="22"/>
          <w:szCs w:val="22"/>
          <w:lang w:val="en-CA"/>
        </w:rPr>
        <w:t>Committee on the Rights of the Child</w:t>
      </w:r>
    </w:p>
    <w:p w14:paraId="561B6D87" w14:textId="77777777" w:rsidR="00EA085C" w:rsidRPr="00DC08B6" w:rsidRDefault="00EA085C" w:rsidP="00EA085C">
      <w:pPr>
        <w:autoSpaceDE w:val="0"/>
        <w:autoSpaceDN w:val="0"/>
        <w:adjustRightInd w:val="0"/>
        <w:spacing w:after="120"/>
        <w:rPr>
          <w:rFonts w:ascii="Proxima Nova Rg" w:hAnsi="Proxima Nova Rg" w:cstheme="minorHAnsi"/>
          <w:sz w:val="22"/>
          <w:szCs w:val="22"/>
        </w:rPr>
      </w:pPr>
      <w:r w:rsidRPr="00DC08B6">
        <w:rPr>
          <w:rFonts w:ascii="Proxima Nova Rg" w:hAnsi="Proxima Nova Rg" w:cstheme="minorHAnsi"/>
          <w:sz w:val="22"/>
          <w:szCs w:val="22"/>
        </w:rPr>
        <w:t>(29 September 2006, CRC/C/JOR/CO/3, Concluding observations on third report, paras 46, 47 and 48)</w:t>
      </w:r>
    </w:p>
    <w:p w14:paraId="7545AE2E" w14:textId="77777777" w:rsidR="00EA085C" w:rsidRPr="00DC08B6" w:rsidRDefault="00EA085C" w:rsidP="00EA085C">
      <w:pPr>
        <w:autoSpaceDE w:val="0"/>
        <w:autoSpaceDN w:val="0"/>
        <w:adjustRightInd w:val="0"/>
        <w:spacing w:after="120"/>
        <w:rPr>
          <w:rFonts w:ascii="Proxima Nova Rg" w:hAnsi="Proxima Nova Rg" w:cstheme="minorHAnsi"/>
          <w:sz w:val="22"/>
          <w:szCs w:val="22"/>
        </w:rPr>
      </w:pPr>
      <w:r w:rsidRPr="00DC08B6">
        <w:rPr>
          <w:rFonts w:ascii="Proxima Nova Rg" w:hAnsi="Proxima Nova Rg" w:cstheme="minorHAnsi"/>
          <w:sz w:val="22"/>
          <w:szCs w:val="22"/>
        </w:rPr>
        <w:t>“The Committee notes that corporal punishment is prohibited in schools and institutions and that it is unlawful as a disciplinary measure in penal institutions. However, the Committee expresses its concern that physical punishment in the home is culturally accepted and that article 62 of the Penal Code permits parents to discipline their children within the limits established by ‘general custom’. The Committee regrets that an all-inclusive ban of corporal punishment is not included in the draft Child Rights Act.</w:t>
      </w:r>
    </w:p>
    <w:p w14:paraId="0D380842" w14:textId="77777777" w:rsidR="00EA085C" w:rsidRPr="00DC08B6" w:rsidRDefault="00EA085C" w:rsidP="00EA085C">
      <w:pPr>
        <w:autoSpaceDE w:val="0"/>
        <w:autoSpaceDN w:val="0"/>
        <w:adjustRightInd w:val="0"/>
        <w:spacing w:after="120"/>
        <w:rPr>
          <w:rFonts w:ascii="Proxima Nova Rg" w:hAnsi="Proxima Nova Rg" w:cstheme="minorHAnsi"/>
          <w:bCs/>
          <w:sz w:val="22"/>
          <w:szCs w:val="22"/>
        </w:rPr>
      </w:pPr>
      <w:r w:rsidRPr="00DC08B6">
        <w:rPr>
          <w:rFonts w:ascii="Proxima Nova Rg" w:hAnsi="Proxima Nova Rg" w:cstheme="minorHAnsi"/>
          <w:bCs/>
          <w:sz w:val="22"/>
          <w:szCs w:val="22"/>
        </w:rPr>
        <w:t xml:space="preserve">“The Committee reiterates that corporal punishment is not compatible with the provisions of the Convention and inconsistent with the requirement of respect for the child’s dignity, as specifically required by article 28, paragraph 2, of the Convention. Therefore, the Committee recommends that the </w:t>
      </w:r>
      <w:r w:rsidRPr="00DC08B6">
        <w:rPr>
          <w:rFonts w:ascii="Proxima Nova Rg" w:hAnsi="Proxima Nova Rg" w:cstheme="minorHAnsi"/>
          <w:bCs/>
          <w:sz w:val="22"/>
          <w:szCs w:val="22"/>
        </w:rPr>
        <w:lastRenderedPageBreak/>
        <w:t xml:space="preserve">State party prohibit by law all forms of corporal punishment in the home as well as in all other settings, including private and public institutions, and effectively enforce this ban. The Committee also recommends that the State party review the draft Child Rights Act with a view to introducing an </w:t>
      </w:r>
      <w:proofErr w:type="spellStart"/>
      <w:r w:rsidRPr="00DC08B6">
        <w:rPr>
          <w:rFonts w:ascii="Proxima Nova Rg" w:hAnsi="Proxima Nova Rg" w:cstheme="minorHAnsi"/>
          <w:bCs/>
          <w:sz w:val="22"/>
          <w:szCs w:val="22"/>
        </w:rPr>
        <w:t>all inclusive</w:t>
      </w:r>
      <w:proofErr w:type="spellEnd"/>
      <w:r w:rsidRPr="00DC08B6">
        <w:rPr>
          <w:rFonts w:ascii="Proxima Nova Rg" w:hAnsi="Proxima Nova Rg" w:cstheme="minorHAnsi"/>
          <w:bCs/>
          <w:sz w:val="22"/>
          <w:szCs w:val="22"/>
        </w:rPr>
        <w:t xml:space="preserve"> ban on corporal punishment.</w:t>
      </w:r>
    </w:p>
    <w:p w14:paraId="3B7D6377" w14:textId="3AC822D6" w:rsidR="00EA085C" w:rsidRPr="00DC08B6" w:rsidRDefault="00EA085C" w:rsidP="00EA085C">
      <w:pPr>
        <w:autoSpaceDE w:val="0"/>
        <w:autoSpaceDN w:val="0"/>
        <w:adjustRightInd w:val="0"/>
        <w:spacing w:after="120"/>
        <w:rPr>
          <w:rFonts w:ascii="Proxima Nova Rg" w:hAnsi="Proxima Nova Rg" w:cstheme="minorHAnsi"/>
          <w:sz w:val="22"/>
          <w:szCs w:val="22"/>
        </w:rPr>
      </w:pPr>
      <w:r w:rsidRPr="00DC08B6">
        <w:rPr>
          <w:rFonts w:ascii="Proxima Nova Rg" w:hAnsi="Proxima Nova Rg" w:cstheme="minorHAnsi"/>
          <w:bCs/>
          <w:sz w:val="22"/>
          <w:szCs w:val="22"/>
        </w:rPr>
        <w:t>“The Committee recommends that the State party conduct a comprehensive study to assess the nature and extent of corporal punishment in different settings, including the home environment. The Committee also recommends that the State party sensitize and educate parents, guardians and professionals working with and for children by carrying out public education campaigns about the harmful impact of violent forms of ‘discipline’ and promote positive, non-violent, participatory methods of child-rearing. Finally, the Committee draws the attention of the State party to its newly adopted general comment No. 8 (2006) on the right of the child to protection from corporal punishment and other cruel or degrading forms of punishment and to the recommendations adopted by the Committee on its day of general discussion on violence against children within the family and in schools held on 28 September 2001 (see CRC/C/111).”</w:t>
      </w:r>
    </w:p>
    <w:p w14:paraId="545D9343" w14:textId="77777777" w:rsidR="00EA085C" w:rsidRPr="00DC08B6" w:rsidRDefault="00EA085C" w:rsidP="00EA085C">
      <w:pPr>
        <w:spacing w:after="120"/>
        <w:rPr>
          <w:rFonts w:ascii="Proxima Nova Rg" w:hAnsi="Proxima Nova Rg" w:cstheme="minorHAnsi"/>
          <w:i/>
          <w:sz w:val="22"/>
          <w:szCs w:val="22"/>
        </w:rPr>
      </w:pPr>
    </w:p>
    <w:p w14:paraId="24E752AC" w14:textId="77777777" w:rsidR="00EA085C" w:rsidRPr="00DC08B6" w:rsidRDefault="00EA085C" w:rsidP="00EA085C">
      <w:pPr>
        <w:pStyle w:val="SingleTxtG"/>
        <w:spacing w:line="240" w:lineRule="auto"/>
        <w:ind w:left="0" w:right="0"/>
        <w:jc w:val="left"/>
        <w:rPr>
          <w:rFonts w:ascii="Proxima Nova Rg" w:hAnsi="Proxima Nova Rg" w:cstheme="minorHAnsi"/>
          <w:bCs/>
          <w:i/>
          <w:sz w:val="22"/>
          <w:szCs w:val="22"/>
          <w:lang w:val="en-CA"/>
        </w:rPr>
      </w:pPr>
      <w:r w:rsidRPr="00354185">
        <w:rPr>
          <w:rFonts w:ascii="Proxima Nova Rg" w:hAnsi="Proxima Nova Rg" w:cstheme="minorHAnsi"/>
          <w:bCs/>
          <w:i/>
          <w:color w:val="ECA145"/>
          <w:sz w:val="22"/>
          <w:szCs w:val="22"/>
          <w:lang w:val="en-CA"/>
        </w:rPr>
        <w:t xml:space="preserve">Committee on the Rights of the Child </w:t>
      </w:r>
    </w:p>
    <w:p w14:paraId="595B6873" w14:textId="77777777" w:rsidR="00EA085C" w:rsidRPr="00DC08B6" w:rsidRDefault="00EA085C" w:rsidP="00EA085C">
      <w:pPr>
        <w:spacing w:after="120"/>
        <w:rPr>
          <w:rFonts w:ascii="Proxima Nova Rg" w:hAnsi="Proxima Nova Rg" w:cstheme="minorHAnsi"/>
          <w:i/>
          <w:sz w:val="22"/>
          <w:szCs w:val="22"/>
        </w:rPr>
      </w:pPr>
      <w:r w:rsidRPr="00DC08B6">
        <w:rPr>
          <w:rFonts w:ascii="Proxima Nova Rg" w:hAnsi="Proxima Nova Rg" w:cstheme="minorHAnsi"/>
          <w:sz w:val="22"/>
          <w:szCs w:val="22"/>
        </w:rPr>
        <w:t>(2 June 2000, CRC/C/15/Add.125, Concluding observations on second report, paras. 41 and 42)</w:t>
      </w:r>
    </w:p>
    <w:p w14:paraId="22C2E70F" w14:textId="77777777" w:rsidR="00EA085C" w:rsidRPr="00DC08B6" w:rsidRDefault="00EA085C" w:rsidP="00EA085C">
      <w:pPr>
        <w:spacing w:after="120"/>
        <w:rPr>
          <w:rFonts w:ascii="Proxima Nova Rg" w:hAnsi="Proxima Nova Rg" w:cstheme="minorHAnsi"/>
          <w:sz w:val="22"/>
          <w:szCs w:val="22"/>
        </w:rPr>
      </w:pPr>
      <w:r w:rsidRPr="00DC08B6">
        <w:rPr>
          <w:rFonts w:ascii="Proxima Nova Rg" w:hAnsi="Proxima Nova Rg" w:cstheme="minorHAnsi"/>
          <w:sz w:val="22"/>
          <w:szCs w:val="22"/>
        </w:rPr>
        <w:t>“Noting the establishment of the Family Protection Unit and efforts to address domestic violence, the Committee remains concerned, in light of articles 19 and 39 of the Convention, at the incidence of ill-treatment of children in schools and within the family. The Committee is concerned that apart from Penal Code provisions with respect to abandonment, abduction and indecent assault with violence, existing legislation is inadequate, and there is no comprehensive plan with effective measures to prevent and treat cases of abuse. Concurring with CEDAW, the Committee is concerned that the serious problem of violence against women in Jordan has harmful consequences on children.</w:t>
      </w:r>
    </w:p>
    <w:p w14:paraId="2A26F7C7" w14:textId="77777777" w:rsidR="00EA085C" w:rsidRPr="00DC08B6" w:rsidRDefault="00EA085C" w:rsidP="00EA085C">
      <w:pPr>
        <w:spacing w:after="120"/>
        <w:rPr>
          <w:rFonts w:ascii="Proxima Nova Rg" w:hAnsi="Proxima Nova Rg" w:cstheme="minorHAnsi"/>
          <w:sz w:val="22"/>
          <w:szCs w:val="22"/>
        </w:rPr>
      </w:pPr>
      <w:r w:rsidRPr="00DC08B6">
        <w:rPr>
          <w:rFonts w:ascii="Proxima Nova Rg" w:hAnsi="Proxima Nova Rg" w:cstheme="minorHAnsi"/>
          <w:sz w:val="22"/>
          <w:szCs w:val="22"/>
        </w:rPr>
        <w:t>“The Committee recommends to the State party to take legislative measures to prohibit all forms of physical and mental violence, including corporal punishment and sexual abuse of children in the family and the schools. The Committee recommends that these measures be accompanied by preventive measures such as public education campaigns about the negative consequences of ill-treatment of children. The Committee recommends to the State party to promote positive, non-violent forms of discipline as an alternative to corporal punishment….”</w:t>
      </w:r>
    </w:p>
    <w:p w14:paraId="410BB883" w14:textId="5B724E17" w:rsidR="00440EB7" w:rsidRPr="00DC08B6" w:rsidRDefault="00440EB7"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354185" w:rsidRDefault="003A1B48" w:rsidP="003A1B48">
      <w:pPr>
        <w:pStyle w:val="Heading3"/>
        <w:spacing w:before="0" w:after="120"/>
        <w:rPr>
          <w:rFonts w:ascii="Proxima Nova Rg" w:hAnsi="Proxima Nova Rg" w:cstheme="minorHAnsi"/>
          <w:i/>
          <w:color w:val="ECA145"/>
          <w:sz w:val="22"/>
          <w:szCs w:val="22"/>
        </w:rPr>
      </w:pPr>
      <w:r w:rsidRPr="00354185">
        <w:rPr>
          <w:rFonts w:ascii="Proxima Nova Rg" w:hAnsi="Proxima Nova Rg" w:cstheme="minorHAnsi"/>
          <w:i/>
          <w:color w:val="ECA145"/>
          <w:sz w:val="22"/>
          <w:szCs w:val="22"/>
        </w:rPr>
        <w:t>Committee Against Torture</w:t>
      </w:r>
    </w:p>
    <w:p w14:paraId="62604214" w14:textId="77777777" w:rsidR="00EA085C" w:rsidRPr="00DC08B6" w:rsidRDefault="00EA085C" w:rsidP="00EA085C">
      <w:pPr>
        <w:spacing w:after="120"/>
        <w:rPr>
          <w:rFonts w:ascii="Proxima Nova Rg" w:hAnsi="Proxima Nova Rg" w:cstheme="minorHAnsi"/>
          <w:sz w:val="22"/>
          <w:szCs w:val="22"/>
        </w:rPr>
      </w:pPr>
      <w:r w:rsidRPr="00DC08B6">
        <w:rPr>
          <w:rFonts w:ascii="Proxima Nova Rg" w:hAnsi="Proxima Nova Rg" w:cstheme="minorHAnsi"/>
          <w:sz w:val="22"/>
          <w:szCs w:val="22"/>
        </w:rPr>
        <w:t>(20 July 1995, A/50/44, paras. 159-182, Concluding observations on initial report, paras. 169 and 177)</w:t>
      </w:r>
    </w:p>
    <w:p w14:paraId="21D3D7E7" w14:textId="77777777" w:rsidR="00EA085C" w:rsidRPr="00DC08B6" w:rsidRDefault="00EA085C" w:rsidP="00EA085C">
      <w:pPr>
        <w:spacing w:after="120"/>
        <w:rPr>
          <w:rFonts w:ascii="Proxima Nova Rg" w:hAnsi="Proxima Nova Rg" w:cstheme="minorHAnsi"/>
          <w:sz w:val="22"/>
          <w:szCs w:val="22"/>
        </w:rPr>
      </w:pPr>
      <w:r w:rsidRPr="00DC08B6">
        <w:rPr>
          <w:rFonts w:ascii="Proxima Nova Rg" w:hAnsi="Proxima Nova Rg" w:cstheme="minorHAnsi"/>
          <w:sz w:val="22"/>
          <w:szCs w:val="22"/>
        </w:rPr>
        <w:t>“The Committee expresses concern about the continuing application of the death penalty, as well as corporal punishment, which could constitute in itself a violation in terms of the Convention.</w:t>
      </w:r>
    </w:p>
    <w:p w14:paraId="570E7C34" w14:textId="77777777" w:rsidR="00EA085C" w:rsidRPr="00DC08B6" w:rsidRDefault="00EA085C" w:rsidP="00EA085C">
      <w:pPr>
        <w:spacing w:after="120"/>
        <w:rPr>
          <w:rFonts w:ascii="Proxima Nova Rg" w:hAnsi="Proxima Nova Rg" w:cstheme="minorHAnsi"/>
          <w:sz w:val="22"/>
          <w:szCs w:val="22"/>
        </w:rPr>
      </w:pPr>
      <w:r w:rsidRPr="00DC08B6">
        <w:rPr>
          <w:rFonts w:ascii="Proxima Nova Rg" w:hAnsi="Proxima Nova Rg" w:cstheme="minorHAnsi"/>
          <w:sz w:val="22"/>
          <w:szCs w:val="22"/>
        </w:rPr>
        <w:t>“The Committee expects Jordan to review its policy relating to corporal punishment.”</w:t>
      </w:r>
    </w:p>
    <w:p w14:paraId="61BFB513" w14:textId="77777777" w:rsidR="00EA085C" w:rsidRPr="00DC08B6" w:rsidRDefault="00EA085C" w:rsidP="00EA085C">
      <w:pPr>
        <w:spacing w:after="120"/>
        <w:rPr>
          <w:rFonts w:ascii="Proxima Nova Rg" w:hAnsi="Proxima Nova Rg" w:cstheme="minorHAnsi"/>
          <w:sz w:val="22"/>
          <w:szCs w:val="22"/>
        </w:rPr>
      </w:pPr>
    </w:p>
    <w:p w14:paraId="1292801C" w14:textId="77777777" w:rsidR="00EA085C" w:rsidRPr="00354185" w:rsidRDefault="00EA085C" w:rsidP="00EA085C">
      <w:pPr>
        <w:pStyle w:val="Heading3"/>
        <w:spacing w:before="0" w:after="120"/>
        <w:rPr>
          <w:rFonts w:ascii="Proxima Nova Rg" w:hAnsi="Proxima Nova Rg" w:cstheme="minorHAnsi"/>
          <w:i/>
          <w:color w:val="ECA145"/>
          <w:sz w:val="22"/>
          <w:szCs w:val="22"/>
        </w:rPr>
      </w:pPr>
      <w:r w:rsidRPr="00354185">
        <w:rPr>
          <w:rFonts w:ascii="Proxima Nova Rg" w:hAnsi="Proxima Nova Rg" w:cstheme="minorHAnsi"/>
          <w:i/>
          <w:color w:val="ECA145"/>
          <w:sz w:val="22"/>
          <w:szCs w:val="22"/>
        </w:rPr>
        <w:t>Committee on the Rights of Persons with Disabilities</w:t>
      </w:r>
    </w:p>
    <w:p w14:paraId="19495C5C" w14:textId="77777777" w:rsidR="00EA085C" w:rsidRPr="00DC08B6" w:rsidRDefault="00EA085C" w:rsidP="00EA085C">
      <w:pPr>
        <w:spacing w:after="120"/>
        <w:rPr>
          <w:rFonts w:ascii="Proxima Nova Rg" w:hAnsi="Proxima Nova Rg" w:cstheme="minorHAnsi"/>
          <w:sz w:val="22"/>
          <w:szCs w:val="22"/>
        </w:rPr>
      </w:pPr>
      <w:r w:rsidRPr="00DC08B6">
        <w:rPr>
          <w:rFonts w:ascii="Proxima Nova Rg" w:hAnsi="Proxima Nova Rg" w:cstheme="minorHAnsi"/>
          <w:sz w:val="22"/>
          <w:szCs w:val="22"/>
        </w:rPr>
        <w:t>(15 May 2017, CRPD/C/JOR/CO/1, Concluding observations on initial report, paras. 33 and 34)</w:t>
      </w:r>
    </w:p>
    <w:p w14:paraId="2E68F304" w14:textId="77777777" w:rsidR="00EA085C" w:rsidRPr="00DC08B6" w:rsidRDefault="00EA085C" w:rsidP="00EA085C">
      <w:pPr>
        <w:spacing w:after="120"/>
        <w:rPr>
          <w:rFonts w:ascii="Proxima Nova Rg" w:hAnsi="Proxima Nova Rg" w:cstheme="minorHAnsi"/>
          <w:sz w:val="22"/>
          <w:szCs w:val="22"/>
        </w:rPr>
      </w:pPr>
      <w:r w:rsidRPr="00DC08B6">
        <w:rPr>
          <w:rFonts w:ascii="Proxima Nova Rg" w:hAnsi="Proxima Nova Rg" w:cstheme="minorHAnsi"/>
          <w:sz w:val="22"/>
          <w:szCs w:val="22"/>
        </w:rPr>
        <w:t>“The Committee is concerned that articles 8 and 62 of the Criminal Code (Law No. 16 of 1960), which refers to “discipline and what is permitted by law and allowed by customs”, may in practice be used to justify acts of violence against women, girls and boys with disabilities.</w:t>
      </w:r>
    </w:p>
    <w:p w14:paraId="0B3F9FC5" w14:textId="77777777" w:rsidR="00EA085C" w:rsidRPr="00DC08B6" w:rsidRDefault="00EA085C" w:rsidP="00EA085C">
      <w:pPr>
        <w:spacing w:after="120"/>
        <w:rPr>
          <w:rFonts w:ascii="Proxima Nova Rg" w:hAnsi="Proxima Nova Rg" w:cstheme="minorHAnsi"/>
          <w:bCs/>
          <w:sz w:val="22"/>
          <w:szCs w:val="22"/>
        </w:rPr>
      </w:pPr>
      <w:r w:rsidRPr="00DC08B6">
        <w:rPr>
          <w:rFonts w:ascii="Proxima Nova Rg" w:hAnsi="Proxima Nova Rg" w:cstheme="minorHAnsi"/>
          <w:bCs/>
          <w:sz w:val="22"/>
          <w:szCs w:val="22"/>
        </w:rPr>
        <w:t>“The Committee recommends that the State party:</w:t>
      </w:r>
    </w:p>
    <w:p w14:paraId="22E10EB4" w14:textId="77777777" w:rsidR="00EA085C" w:rsidRPr="00DC08B6" w:rsidRDefault="00EA085C" w:rsidP="00EA085C">
      <w:pPr>
        <w:spacing w:after="120"/>
        <w:rPr>
          <w:rFonts w:ascii="Proxima Nova Rg" w:hAnsi="Proxima Nova Rg" w:cstheme="minorHAnsi"/>
          <w:bCs/>
          <w:sz w:val="22"/>
          <w:szCs w:val="22"/>
        </w:rPr>
      </w:pPr>
      <w:r w:rsidRPr="00DC08B6">
        <w:rPr>
          <w:rFonts w:ascii="Proxima Nova Rg" w:hAnsi="Proxima Nova Rg" w:cstheme="minorHAnsi"/>
          <w:bCs/>
          <w:sz w:val="22"/>
          <w:szCs w:val="22"/>
        </w:rPr>
        <w:t>(a) Repeal articles 8 and 62 of the Criminal Code to fully prohibit corporal punishment;</w:t>
      </w:r>
    </w:p>
    <w:p w14:paraId="2EFDC378" w14:textId="77777777" w:rsidR="00EA085C" w:rsidRPr="00DC08B6" w:rsidRDefault="00EA085C" w:rsidP="00EA085C">
      <w:pPr>
        <w:spacing w:after="120"/>
        <w:rPr>
          <w:rFonts w:ascii="Proxima Nova Rg" w:hAnsi="Proxima Nova Rg" w:cstheme="minorHAnsi"/>
          <w:bCs/>
          <w:sz w:val="22"/>
          <w:szCs w:val="22"/>
        </w:rPr>
      </w:pPr>
      <w:r w:rsidRPr="00DC08B6">
        <w:rPr>
          <w:rFonts w:ascii="Proxima Nova Rg" w:hAnsi="Proxima Nova Rg" w:cstheme="minorHAnsi"/>
          <w:bCs/>
          <w:sz w:val="22"/>
          <w:szCs w:val="22"/>
        </w:rPr>
        <w:t>(b) Mainstream a disability-rights perspective in the work of the National Taskforce on Protection against Family Violence of 2016 and in the new draft law on protection against family violence.”</w:t>
      </w:r>
    </w:p>
    <w:p w14:paraId="33204B07" w14:textId="77777777" w:rsidR="001C0CB6" w:rsidRPr="00DC08B6" w:rsidRDefault="001C0CB6"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Pr="00892885" w:rsidRDefault="00C77C73" w:rsidP="00C77C73">
      <w:pPr>
        <w:pStyle w:val="Heading2"/>
        <w:spacing w:after="120"/>
        <w:rPr>
          <w:rFonts w:ascii="Proxima Nova Rg" w:hAnsi="Proxima Nova Rg" w:cstheme="minorHAnsi"/>
          <w:sz w:val="28"/>
          <w:szCs w:val="28"/>
        </w:rPr>
      </w:pPr>
      <w:bookmarkStart w:id="2" w:name="_Toc197483586"/>
      <w:r w:rsidRPr="00892885">
        <w:rPr>
          <w:rFonts w:ascii="Proxima Nova Rg" w:hAnsi="Proxima Nova Rg" w:cstheme="minorHAnsi"/>
          <w:sz w:val="28"/>
          <w:szCs w:val="28"/>
        </w:rPr>
        <w:lastRenderedPageBreak/>
        <w:t>Prevalence/attitudinal research</w:t>
      </w:r>
      <w:bookmarkEnd w:id="2"/>
      <w:r w:rsidRPr="00892885">
        <w:rPr>
          <w:rFonts w:ascii="Proxima Nova Rg" w:hAnsi="Proxima Nova Rg" w:cstheme="minorHAnsi"/>
          <w:sz w:val="28"/>
          <w:szCs w:val="28"/>
        </w:rPr>
        <w:t xml:space="preserve"> in the last ten years</w:t>
      </w:r>
    </w:p>
    <w:p w14:paraId="43E32BCD" w14:textId="77777777" w:rsidR="002F5862" w:rsidRPr="00DC08B6" w:rsidRDefault="002F5862" w:rsidP="002F5862">
      <w:pPr>
        <w:spacing w:afterLines="60" w:after="144"/>
        <w:rPr>
          <w:rFonts w:ascii="Proxima Nova Rg" w:hAnsi="Proxima Nova Rg"/>
          <w:sz w:val="22"/>
          <w:szCs w:val="22"/>
        </w:rPr>
      </w:pPr>
      <w:r w:rsidRPr="00DC08B6">
        <w:rPr>
          <w:rFonts w:ascii="Proxima Nova Rg" w:hAnsi="Proxima Nova Rg"/>
          <w:sz w:val="22"/>
          <w:szCs w:val="22"/>
        </w:rPr>
        <w:t>UNICEF Jordan and the Jordan River Foundation reported in March 2021 that violence against children remains common and socially condoned. 98% of children experience violent discipline, psychological and/or physical. Eight out of 10 children are subjected to violent discipline, while close to 60 per cent of children aged 9 to 14 experience physical punishment at home. Proximity to conflict, high stress levels in parents, poverty and low parental education levels all increase a child’s likelihood of experiencing violence.</w:t>
      </w:r>
    </w:p>
    <w:p w14:paraId="149F71F3" w14:textId="70C08A87" w:rsidR="002F5862" w:rsidRPr="00892885" w:rsidRDefault="002F5862" w:rsidP="002F5862">
      <w:pPr>
        <w:spacing w:afterLines="60" w:after="144"/>
        <w:jc w:val="right"/>
        <w:rPr>
          <w:rFonts w:ascii="Proxima Nova Rg" w:hAnsi="Proxima Nova Rg"/>
          <w:sz w:val="20"/>
          <w:szCs w:val="20"/>
        </w:rPr>
      </w:pPr>
      <w:r w:rsidRPr="00892885">
        <w:rPr>
          <w:rFonts w:ascii="Proxima Nova Rg" w:hAnsi="Proxima Nova Rg"/>
          <w:sz w:val="20"/>
          <w:szCs w:val="20"/>
        </w:rPr>
        <w:t>http://www.jordantimes.com/news/local/%E2%80%98violence-against-children-prevalent-despite-drop%E2%80%99</w:t>
      </w:r>
    </w:p>
    <w:p w14:paraId="105A0338" w14:textId="3C7CA3A9" w:rsidR="00EA085C" w:rsidRPr="00DC08B6" w:rsidRDefault="00EA085C" w:rsidP="002F5862">
      <w:pPr>
        <w:spacing w:afterLines="60" w:after="144"/>
        <w:rPr>
          <w:rFonts w:ascii="Proxima Nova Rg" w:hAnsi="Proxima Nova Rg"/>
          <w:sz w:val="22"/>
          <w:szCs w:val="22"/>
        </w:rPr>
      </w:pPr>
      <w:r w:rsidRPr="00DC08B6">
        <w:rPr>
          <w:rFonts w:ascii="Proxima Nova Rg" w:hAnsi="Proxima Nova Rg"/>
          <w:sz w:val="22"/>
          <w:szCs w:val="22"/>
        </w:rPr>
        <w:t xml:space="preserve">Research conducted in 2012 as part of the worldwide Demographic and Health Surveys Programme found 89% of Jordanian children aged 2-14 experienced some form of violent “discipline” (psychological aggression and/or physical punishment) at home in the month prior to the survey. Children in the poorest households were more likely to experience violent discipline (90%) than those in the wealthiest households (81%). On average 66% of children experienced physical punishment, which was more common for young children aged 2-4 (76%) than older children aged 10-14 (52%). On average 20% experienced severe physical punishment (hit or slapped on the face, head or ears, or hit repeatedly) which was slightly more common for boys (22%) than girls (18%). In contrast to its actual prevalence, only 23% of parents believe physical punishment is necessary to raise a child. Only 8% of children experienced only non-violent forms of discipline. </w:t>
      </w:r>
    </w:p>
    <w:p w14:paraId="683A2D9E" w14:textId="77777777" w:rsidR="00EA085C" w:rsidRPr="00892885" w:rsidRDefault="00EA085C" w:rsidP="00EA085C">
      <w:pPr>
        <w:spacing w:after="240"/>
        <w:jc w:val="right"/>
        <w:rPr>
          <w:rFonts w:ascii="Proxima Nova Rg" w:hAnsi="Proxima Nova Rg"/>
          <w:sz w:val="20"/>
          <w:szCs w:val="20"/>
        </w:rPr>
      </w:pPr>
      <w:r w:rsidRPr="00892885">
        <w:rPr>
          <w:rFonts w:ascii="Proxima Nova Rg" w:hAnsi="Proxima Nova Rg"/>
          <w:sz w:val="20"/>
          <w:szCs w:val="20"/>
        </w:rPr>
        <w:t xml:space="preserve">(Department of Statistics [Jordan] &amp; ICF International (2013), </w:t>
      </w:r>
      <w:r w:rsidRPr="00892885">
        <w:rPr>
          <w:rFonts w:ascii="Proxima Nova Rg" w:hAnsi="Proxima Nova Rg"/>
          <w:i/>
          <w:sz w:val="20"/>
          <w:szCs w:val="20"/>
        </w:rPr>
        <w:t>Jordan Population and Family Health Survey 2012</w:t>
      </w:r>
      <w:r w:rsidRPr="00892885">
        <w:rPr>
          <w:rFonts w:ascii="Proxima Nova Rg" w:hAnsi="Proxima Nova Rg"/>
          <w:sz w:val="20"/>
          <w:szCs w:val="20"/>
        </w:rPr>
        <w:t>, Calverton, Maryland: Department of Statistics &amp; ICF International)</w:t>
      </w:r>
    </w:p>
    <w:p w14:paraId="1AF50208" w14:textId="77777777" w:rsidR="00EA085C" w:rsidRPr="00DC08B6" w:rsidRDefault="00EA085C" w:rsidP="00EA085C">
      <w:pPr>
        <w:autoSpaceDE w:val="0"/>
        <w:autoSpaceDN w:val="0"/>
        <w:adjustRightInd w:val="0"/>
        <w:spacing w:after="60"/>
        <w:rPr>
          <w:rFonts w:ascii="Proxima Nova Rg" w:hAnsi="Proxima Nova Rg" w:cstheme="minorHAnsi"/>
          <w:bCs/>
          <w:iCs/>
          <w:color w:val="000000" w:themeColor="text1"/>
          <w:sz w:val="22"/>
          <w:szCs w:val="22"/>
        </w:rPr>
      </w:pPr>
      <w:r w:rsidRPr="00DC08B6">
        <w:rPr>
          <w:rFonts w:ascii="Proxima Nova Rg" w:hAnsi="Proxima Nova Rg" w:cstheme="minorHAnsi"/>
          <w:color w:val="000000" w:themeColor="text1"/>
          <w:sz w:val="22"/>
          <w:szCs w:val="22"/>
        </w:rPr>
        <w:t xml:space="preserve">According to UNICEF statistics collected between 2005 and 2013, 90% of children aged 2-14 experienced violent “discipline” (physical punishment and/or psychological aggression) in the home in the month prior to the survey. Two thirds (67%) experienced physical punishment and 88% experienced psychological aggression (being shouted at, yelled at, screamed at or insulted). A smaller percentage (23%) of mothers and caregivers thought physical punishment was necessary in childrearing. </w:t>
      </w:r>
    </w:p>
    <w:p w14:paraId="445BBB82" w14:textId="77777777" w:rsidR="00EA085C" w:rsidRPr="00892885" w:rsidRDefault="00EA085C" w:rsidP="00EA085C">
      <w:pPr>
        <w:autoSpaceDE w:val="0"/>
        <w:autoSpaceDN w:val="0"/>
        <w:adjustRightInd w:val="0"/>
        <w:spacing w:after="240"/>
        <w:jc w:val="right"/>
        <w:rPr>
          <w:rFonts w:ascii="Proxima Nova Rg" w:hAnsi="Proxima Nova Rg" w:cstheme="minorHAnsi"/>
          <w:color w:val="000000" w:themeColor="text1"/>
          <w:sz w:val="20"/>
        </w:rPr>
      </w:pPr>
      <w:r w:rsidRPr="00892885">
        <w:rPr>
          <w:rFonts w:ascii="Proxima Nova Rg" w:hAnsi="Proxima Nova Rg" w:cstheme="minorHAnsi"/>
          <w:color w:val="000000" w:themeColor="text1"/>
          <w:sz w:val="20"/>
        </w:rPr>
        <w:t xml:space="preserve">(UNICEF (2014), </w:t>
      </w:r>
      <w:r w:rsidRPr="00892885">
        <w:rPr>
          <w:rFonts w:ascii="Proxima Nova Rg" w:hAnsi="Proxima Nova Rg" w:cstheme="minorHAnsi"/>
          <w:i/>
          <w:color w:val="000000" w:themeColor="text1"/>
          <w:sz w:val="20"/>
        </w:rPr>
        <w:t>Hidden in Plain Sight: A statistical analysis of violence against children</w:t>
      </w:r>
      <w:r w:rsidRPr="00892885">
        <w:rPr>
          <w:rFonts w:ascii="Proxima Nova Rg" w:hAnsi="Proxima Nova Rg" w:cstheme="minorHAnsi"/>
          <w:color w:val="000000" w:themeColor="text1"/>
          <w:sz w:val="20"/>
        </w:rPr>
        <w:t>, NY: UNICEF)</w:t>
      </w:r>
    </w:p>
    <w:p w14:paraId="0E353276" w14:textId="77777777" w:rsidR="00EA085C" w:rsidRPr="00DC08B6" w:rsidRDefault="00EA085C" w:rsidP="00EA085C">
      <w:pPr>
        <w:pStyle w:val="NoSpacing"/>
        <w:spacing w:after="60" w:line="240" w:lineRule="auto"/>
        <w:jc w:val="left"/>
        <w:rPr>
          <w:rFonts w:ascii="Proxima Nova Rg" w:hAnsi="Proxima Nova Rg" w:cstheme="minorHAnsi"/>
          <w:sz w:val="22"/>
          <w:szCs w:val="22"/>
        </w:rPr>
      </w:pPr>
      <w:r w:rsidRPr="00DC08B6">
        <w:rPr>
          <w:rFonts w:ascii="Proxima Nova Rg" w:eastAsiaTheme="minorHAnsi" w:hAnsi="Proxima Nova Rg" w:cstheme="minorHAnsi"/>
          <w:color w:val="000000"/>
          <w:sz w:val="22"/>
          <w:szCs w:val="22"/>
          <w:lang w:val="en-US"/>
        </w:rPr>
        <w:t>A study of the relationship between gender and physical punishment in China, Colombia, Italy, Jordan, Kenya, Philippines, Sweden, Thailand and the US, which used interviews with around 4,000 mothers, fathers and children aged 7-10, found that in Jordan 66% of girls and 80% of boys had experienced “mild” corporal punishment (spanking, hitting, or slapping with a bare hand; hitting or slapping on the hand, arm, or leg; shaking, or hitting with an object); 21% of girls and 31% of boys had experienced severe corporal punishment (hitting or slapping the child on the face, head, or ears, or beating the child repeatedly with an implement) by someone in their household in the past month. Smaller percentages of parents believed it was necessary to use corporal punishment to bring up their child (for girls, 8% of mothers and fathers believed it was necessary, for boys 7% of mothers and 10% of fathers).</w:t>
      </w:r>
    </w:p>
    <w:p w14:paraId="29DD903E" w14:textId="77777777" w:rsidR="00EA085C" w:rsidRPr="00892885" w:rsidRDefault="00EA085C" w:rsidP="00EA085C">
      <w:pPr>
        <w:pStyle w:val="NoSpacing"/>
        <w:spacing w:after="240" w:line="240" w:lineRule="auto"/>
        <w:rPr>
          <w:rFonts w:ascii="Proxima Nova Rg" w:hAnsi="Proxima Nova Rg" w:cstheme="minorHAnsi"/>
          <w:szCs w:val="24"/>
        </w:rPr>
      </w:pPr>
      <w:r w:rsidRPr="00892885">
        <w:rPr>
          <w:rFonts w:ascii="Proxima Nova Rg" w:hAnsi="Proxima Nova Rg" w:cstheme="minorHAnsi"/>
          <w:szCs w:val="24"/>
        </w:rPr>
        <w:t>(</w:t>
      </w:r>
      <w:r w:rsidRPr="00892885">
        <w:rPr>
          <w:rFonts w:ascii="Proxima Nova Rg" w:eastAsiaTheme="minorHAnsi" w:hAnsi="Proxima Nova Rg" w:cstheme="minorHAnsi"/>
          <w:color w:val="000000"/>
          <w:szCs w:val="24"/>
          <w:lang w:val="en-US"/>
        </w:rPr>
        <w:t xml:space="preserve">Lansford, J. et al (2010), “Corporal Punishment of Children in Nine Countries as a Function of Child Gender and Parent Gender”, </w:t>
      </w:r>
      <w:r w:rsidRPr="00892885">
        <w:rPr>
          <w:rFonts w:ascii="Proxima Nova Rg" w:eastAsiaTheme="minorHAnsi" w:hAnsi="Proxima Nova Rg" w:cstheme="minorHAnsi"/>
          <w:i/>
          <w:iCs w:val="0"/>
          <w:color w:val="000000"/>
          <w:szCs w:val="24"/>
          <w:lang w:val="en-US"/>
        </w:rPr>
        <w:t>International Journal of Pediatrics</w:t>
      </w:r>
      <w:r w:rsidRPr="00892885">
        <w:rPr>
          <w:rFonts w:ascii="Proxima Nova Rg" w:eastAsiaTheme="minorHAnsi" w:hAnsi="Proxima Nova Rg" w:cstheme="minorHAnsi"/>
          <w:iCs w:val="0"/>
          <w:color w:val="000000"/>
          <w:szCs w:val="24"/>
          <w:lang w:val="en-US"/>
        </w:rPr>
        <w:t>)</w:t>
      </w:r>
    </w:p>
    <w:p w14:paraId="33F356EB" w14:textId="77777777" w:rsidR="00EA085C" w:rsidRPr="00DC08B6" w:rsidRDefault="00EA085C" w:rsidP="00EA085C">
      <w:pPr>
        <w:spacing w:after="60"/>
        <w:rPr>
          <w:rFonts w:ascii="Proxima Nova Rg" w:hAnsi="Proxima Nova Rg" w:cstheme="minorHAnsi"/>
          <w:sz w:val="22"/>
          <w:szCs w:val="22"/>
        </w:rPr>
      </w:pPr>
      <w:r w:rsidRPr="00DC08B6">
        <w:rPr>
          <w:rFonts w:ascii="Proxima Nova Rg" w:hAnsi="Proxima Nova Rg" w:cstheme="minorHAnsi"/>
          <w:color w:val="000000"/>
          <w:sz w:val="22"/>
          <w:szCs w:val="22"/>
        </w:rPr>
        <w:t>A 2007 study into violence against children in Jordan found that in schools children are subjected to “mild, moderate and severe” violence. “Severe violence” – defined by the study to include hitting a child with an object such as a rod, rope or cane and biting and burning the child – was the most common kind of violence, suffered by 57% of the 3,130 children who took part in the study. 50% of the children suffered “mild” violence from teachers and other staff at school – “mild” violence was defined to include slapping, pinching, pulling hair, pushing or shoving and twisting arms or legs. The study noted that violence against children in the home often took place in the context of “discipline”: 53% of children had experienced “mild” violence from their parents, 34% severe violence.</w:t>
      </w:r>
      <w:r w:rsidRPr="00DC08B6">
        <w:rPr>
          <w:rFonts w:ascii="Proxima Nova Rg" w:hAnsi="Proxima Nova Rg" w:cstheme="minorHAnsi"/>
          <w:sz w:val="22"/>
          <w:szCs w:val="22"/>
        </w:rPr>
        <w:t xml:space="preserve"> </w:t>
      </w:r>
    </w:p>
    <w:p w14:paraId="54008309" w14:textId="4CBAB011" w:rsidR="00C25080" w:rsidRDefault="00EA085C" w:rsidP="00EA085C">
      <w:pPr>
        <w:spacing w:after="60"/>
        <w:rPr>
          <w:rFonts w:ascii="Proxima Nova Rg" w:hAnsi="Proxima Nova Rg" w:cstheme="minorHAnsi"/>
          <w:sz w:val="20"/>
          <w:u w:val="single"/>
        </w:rPr>
      </w:pPr>
      <w:r w:rsidRPr="00892885">
        <w:rPr>
          <w:rFonts w:ascii="Proxima Nova Rg" w:hAnsi="Proxima Nova Rg" w:cstheme="minorHAnsi"/>
          <w:sz w:val="20"/>
        </w:rPr>
        <w:t>(</w:t>
      </w:r>
      <w:r w:rsidRPr="00892885">
        <w:rPr>
          <w:rFonts w:ascii="Proxima Nova Rg" w:hAnsi="Proxima Nova Rg" w:cstheme="minorHAnsi"/>
          <w:color w:val="000000"/>
          <w:sz w:val="20"/>
        </w:rPr>
        <w:t xml:space="preserve">Elayyan, K. (2007), </w:t>
      </w:r>
      <w:r w:rsidRPr="00892885">
        <w:rPr>
          <w:rFonts w:ascii="Proxima Nova Rg" w:hAnsi="Proxima Nova Rg" w:cstheme="minorHAnsi"/>
          <w:i/>
          <w:iCs/>
          <w:color w:val="000000"/>
          <w:sz w:val="20"/>
        </w:rPr>
        <w:t>Violence against children in Jordan study: Summary</w:t>
      </w:r>
      <w:r w:rsidRPr="00892885">
        <w:rPr>
          <w:rFonts w:ascii="Proxima Nova Rg" w:hAnsi="Proxima Nova Rg" w:cstheme="minorHAnsi"/>
          <w:color w:val="000000"/>
          <w:sz w:val="20"/>
        </w:rPr>
        <w:t>, UNICEF</w:t>
      </w:r>
      <w:r w:rsidRPr="00892885">
        <w:rPr>
          <w:rFonts w:ascii="Proxima Nova Rg" w:hAnsi="Proxima Nova Rg" w:cstheme="minorHAnsi"/>
          <w:sz w:val="20"/>
          <w:u w:val="single"/>
        </w:rPr>
        <w:t>)</w:t>
      </w:r>
    </w:p>
    <w:p w14:paraId="1EC7EC5F" w14:textId="77777777" w:rsidR="005F0978" w:rsidRDefault="005F0978" w:rsidP="005474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5474E7" w:rsidRPr="00C42807" w14:paraId="2B31E80B" w14:textId="77777777" w:rsidTr="00284B23">
        <w:tc>
          <w:tcPr>
            <w:tcW w:w="9922" w:type="dxa"/>
            <w:vAlign w:val="center"/>
          </w:tcPr>
          <w:p w14:paraId="13011290" w14:textId="77777777" w:rsidR="005474E7" w:rsidRPr="00C42807" w:rsidRDefault="00AA2DE4" w:rsidP="00284B23">
            <w:pPr>
              <w:spacing w:before="120" w:after="120"/>
              <w:rPr>
                <w:rFonts w:ascii="Proxima Nova Rg" w:hAnsi="Proxima Nova Rg" w:cstheme="minorHAnsi"/>
                <w:color w:val="595959" w:themeColor="text1" w:themeTint="A6"/>
                <w:sz w:val="22"/>
                <w:szCs w:val="22"/>
              </w:rPr>
            </w:pPr>
            <w:hyperlink r:id="rId12" w:history="1">
              <w:r w:rsidR="005474E7" w:rsidRPr="00C42807">
                <w:rPr>
                  <w:rStyle w:val="Hyperlink"/>
                  <w:rFonts w:ascii="Proxima Nova Rg" w:hAnsi="Proxima Nova Rg" w:cstheme="minorHAnsi"/>
                  <w:color w:val="ECA145"/>
                  <w:sz w:val="22"/>
                  <w:szCs w:val="22"/>
                  <w:shd w:val="clear" w:color="auto" w:fill="FFFFFF"/>
                </w:rPr>
                <w:t>End Corporal Pu</w:t>
              </w:r>
              <w:r w:rsidR="005474E7" w:rsidRPr="00253998">
                <w:rPr>
                  <w:rStyle w:val="Hyperlink"/>
                  <w:rFonts w:ascii="Proxima Nova Rg" w:hAnsi="Proxima Nova Rg" w:cstheme="minorHAnsi"/>
                  <w:color w:val="ECA145"/>
                  <w:sz w:val="22"/>
                  <w:szCs w:val="22"/>
                  <w:shd w:val="clear" w:color="auto" w:fill="FFFFFF"/>
                </w:rPr>
                <w:t>nish</w:t>
              </w:r>
              <w:r w:rsidR="005474E7" w:rsidRPr="00C42807">
                <w:rPr>
                  <w:rStyle w:val="Hyperlink"/>
                  <w:rFonts w:ascii="Proxima Nova Rg" w:hAnsi="Proxima Nova Rg" w:cstheme="minorHAnsi"/>
                  <w:color w:val="ECA145"/>
                  <w:sz w:val="22"/>
                  <w:szCs w:val="22"/>
                  <w:shd w:val="clear" w:color="auto" w:fill="FFFFFF"/>
                </w:rPr>
                <w:t>ment </w:t>
              </w:r>
            </w:hyperlink>
            <w:r w:rsidR="005474E7" w:rsidRPr="00307B4E">
              <w:rPr>
                <w:rFonts w:ascii="Proxima Nova Rg" w:hAnsi="Proxima Nova Rg" w:cstheme="minorHAnsi"/>
                <w:sz w:val="22"/>
                <w:szCs w:val="22"/>
                <w:shd w:val="clear" w:color="auto" w:fill="FFFFFF"/>
              </w:rPr>
              <w:t>is a critical initiative of the </w:t>
            </w:r>
            <w:hyperlink r:id="rId13" w:history="1">
              <w:r w:rsidR="005474E7" w:rsidRPr="00C42807">
                <w:rPr>
                  <w:rStyle w:val="Hyperlink"/>
                  <w:rFonts w:ascii="Proxima Nova Rg" w:hAnsi="Proxima Nova Rg" w:cstheme="minorHAnsi"/>
                  <w:color w:val="ECA145"/>
                  <w:sz w:val="22"/>
                  <w:szCs w:val="22"/>
                  <w:shd w:val="clear" w:color="auto" w:fill="FFFFFF"/>
                </w:rPr>
                <w:t>Global Partnership</w:t>
              </w:r>
              <w:r w:rsidR="005474E7" w:rsidRPr="003160CF">
                <w:rPr>
                  <w:rStyle w:val="Hyperlink"/>
                  <w:rFonts w:ascii="Proxima Nova Rg" w:hAnsi="Proxima Nova Rg" w:cstheme="minorHAnsi"/>
                  <w:color w:val="ECA145"/>
                  <w:sz w:val="22"/>
                  <w:szCs w:val="22"/>
                  <w:shd w:val="clear" w:color="auto" w:fill="FFFFFF"/>
                </w:rPr>
                <w:t xml:space="preserve"> to End Viol</w:t>
              </w:r>
              <w:r w:rsidR="005474E7" w:rsidRPr="00C42807">
                <w:rPr>
                  <w:rStyle w:val="Hyperlink"/>
                  <w:rFonts w:ascii="Proxima Nova Rg" w:hAnsi="Proxima Nova Rg" w:cstheme="minorHAnsi"/>
                  <w:color w:val="ECA145"/>
                  <w:sz w:val="22"/>
                  <w:szCs w:val="22"/>
                  <w:shd w:val="clear" w:color="auto" w:fill="FFFFFF"/>
                </w:rPr>
                <w:t>ence Against Children</w:t>
              </w:r>
            </w:hyperlink>
            <w:r w:rsidR="005474E7" w:rsidRPr="00C42807">
              <w:rPr>
                <w:rFonts w:ascii="Proxima Nova Rg" w:hAnsi="Proxima Nova Rg" w:cstheme="minorHAnsi"/>
                <w:color w:val="595959" w:themeColor="text1" w:themeTint="A6"/>
                <w:sz w:val="22"/>
                <w:szCs w:val="22"/>
                <w:shd w:val="clear" w:color="auto" w:fill="FFFFFF"/>
              </w:rPr>
              <w:t xml:space="preserve">. </w:t>
            </w:r>
            <w:r w:rsidR="005474E7"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w:t>
            </w:r>
            <w:r w:rsidR="005474E7" w:rsidRPr="00307B4E">
              <w:rPr>
                <w:rFonts w:ascii="Proxima Nova Rg" w:hAnsi="Proxima Nova Rg" w:cstheme="minorHAnsi"/>
                <w:sz w:val="22"/>
                <w:szCs w:val="22"/>
                <w:shd w:val="clear" w:color="auto" w:fill="FFFFFF"/>
              </w:rPr>
              <w:lastRenderedPageBreak/>
              <w:t>children. We track global progress, support and hold governments to account, partner with organisations at all levels, and engage with human rights treaty body systems.</w:t>
            </w:r>
          </w:p>
        </w:tc>
      </w:tr>
    </w:tbl>
    <w:p w14:paraId="349FBDA5" w14:textId="77777777" w:rsidR="005474E7" w:rsidRDefault="005474E7" w:rsidP="005474E7"/>
    <w:p w14:paraId="7408E3A6" w14:textId="77777777" w:rsidR="00DC08B6" w:rsidRPr="00892885" w:rsidRDefault="00DC08B6" w:rsidP="00EA085C">
      <w:pPr>
        <w:spacing w:after="60"/>
        <w:rPr>
          <w:rFonts w:ascii="Proxima Nova Rg" w:eastAsia="Calibri" w:hAnsi="Proxima Nova Rg" w:cstheme="minorHAnsi"/>
          <w:sz w:val="20"/>
          <w:szCs w:val="20"/>
          <w:lang w:val="en-US" w:eastAsia="en-GB"/>
        </w:rPr>
      </w:pPr>
    </w:p>
    <w:sectPr w:rsidR="00DC08B6" w:rsidRPr="00892885" w:rsidSect="00892885">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D042" w14:textId="77777777" w:rsidR="002C7F16" w:rsidRDefault="002C7F16" w:rsidP="00323C9D">
      <w:r>
        <w:separator/>
      </w:r>
    </w:p>
    <w:p w14:paraId="5C2415D8" w14:textId="77777777" w:rsidR="002C7F16" w:rsidRDefault="002C7F16"/>
  </w:endnote>
  <w:endnote w:type="continuationSeparator" w:id="0">
    <w:p w14:paraId="5840F6A5" w14:textId="77777777" w:rsidR="002C7F16" w:rsidRDefault="002C7F16" w:rsidP="00323C9D">
      <w:r>
        <w:continuationSeparator/>
      </w:r>
    </w:p>
    <w:p w14:paraId="4F43015D" w14:textId="77777777" w:rsidR="002C7F16" w:rsidRDefault="002C7F16"/>
  </w:endnote>
  <w:endnote w:type="continuationNotice" w:id="1">
    <w:p w14:paraId="63531429" w14:textId="77777777" w:rsidR="002C7F16" w:rsidRDefault="002C7F16"/>
    <w:p w14:paraId="05395EB0" w14:textId="77777777" w:rsidR="002C7F16" w:rsidRDefault="002C7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cstheme="minorHAnsi"/>
        <w:noProof/>
        <w:sz w:val="22"/>
        <w:szCs w:val="20"/>
      </w:rPr>
    </w:sdtEndPr>
    <w:sdtContent>
      <w:p w14:paraId="4B4E74F5" w14:textId="7B2B56AD" w:rsidR="00EE2C43" w:rsidRPr="00A515CB" w:rsidRDefault="00DB1F87">
        <w:pPr>
          <w:pStyle w:val="Footer"/>
          <w:jc w:val="right"/>
          <w:rPr>
            <w:rFonts w:cstheme="minorHAnsi"/>
            <w:sz w:val="22"/>
            <w:szCs w:val="20"/>
          </w:rPr>
        </w:pPr>
        <w:r>
          <w:rPr>
            <w:rFonts w:cstheme="minorHAnsi"/>
            <w:noProof/>
            <w:sz w:val="22"/>
            <w:szCs w:val="20"/>
          </w:rPr>
          <w:t>2</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EE89" w14:textId="77777777" w:rsidR="002C7F16" w:rsidRDefault="002C7F16" w:rsidP="00323C9D">
      <w:r>
        <w:separator/>
      </w:r>
    </w:p>
    <w:p w14:paraId="34F9CC85" w14:textId="77777777" w:rsidR="002C7F16" w:rsidRDefault="002C7F16"/>
  </w:footnote>
  <w:footnote w:type="continuationSeparator" w:id="0">
    <w:p w14:paraId="0ADBCA8B" w14:textId="77777777" w:rsidR="002C7F16" w:rsidRDefault="002C7F16" w:rsidP="00323C9D">
      <w:r>
        <w:continuationSeparator/>
      </w:r>
    </w:p>
    <w:p w14:paraId="2CF5F3B7" w14:textId="77777777" w:rsidR="002C7F16" w:rsidRDefault="002C7F16"/>
  </w:footnote>
  <w:footnote w:type="continuationNotice" w:id="1">
    <w:p w14:paraId="1E2EDC2B" w14:textId="77777777" w:rsidR="002C7F16" w:rsidRDefault="002C7F16"/>
    <w:p w14:paraId="06C10FE7" w14:textId="77777777" w:rsidR="002C7F16" w:rsidRDefault="002C7F16"/>
  </w:footnote>
  <w:footnote w:id="2">
    <w:p w14:paraId="2B46979C" w14:textId="77777777" w:rsidR="00EA085C" w:rsidRPr="005F0978" w:rsidRDefault="00EA085C" w:rsidP="00EA085C">
      <w:pPr>
        <w:pStyle w:val="FootnoteText"/>
        <w:rPr>
          <w:rFonts w:ascii="Proxima Nova Rg" w:hAnsi="Proxima Nova Rg" w:cstheme="minorHAnsi"/>
          <w:sz w:val="18"/>
          <w:szCs w:val="18"/>
          <w:lang w:val="en-US"/>
        </w:rPr>
      </w:pPr>
      <w:r w:rsidRPr="005F0978">
        <w:rPr>
          <w:rStyle w:val="FootnoteReference"/>
          <w:rFonts w:ascii="Proxima Nova Rg" w:hAnsi="Proxima Nova Rg" w:cstheme="minorHAnsi"/>
          <w:sz w:val="18"/>
          <w:szCs w:val="18"/>
        </w:rPr>
        <w:footnoteRef/>
      </w:r>
      <w:r w:rsidRPr="005F0978">
        <w:rPr>
          <w:rFonts w:ascii="Proxima Nova Rg" w:hAnsi="Proxima Nova Rg" w:cstheme="minorHAnsi"/>
          <w:sz w:val="18"/>
          <w:szCs w:val="18"/>
        </w:rPr>
        <w:t xml:space="preserve"> 9 February 2009, A/HRC/WG.6/4/JOR/1, National report to the UPR, page 4</w:t>
      </w:r>
    </w:p>
  </w:footnote>
  <w:footnote w:id="3">
    <w:p w14:paraId="4E32FBBC" w14:textId="77777777" w:rsidR="00EA085C" w:rsidRPr="005F0978" w:rsidRDefault="00EA085C" w:rsidP="00EA085C">
      <w:pPr>
        <w:pStyle w:val="FootnoteText"/>
        <w:rPr>
          <w:rFonts w:ascii="Proxima Nova Rg" w:hAnsi="Proxima Nova Rg" w:cstheme="minorHAnsi"/>
          <w:sz w:val="18"/>
          <w:szCs w:val="18"/>
          <w:lang w:val="en-US"/>
        </w:rPr>
      </w:pPr>
      <w:r w:rsidRPr="005F0978">
        <w:rPr>
          <w:rStyle w:val="FootnoteReference"/>
          <w:rFonts w:ascii="Proxima Nova Rg" w:hAnsi="Proxima Nova Rg" w:cstheme="minorHAnsi"/>
          <w:sz w:val="18"/>
          <w:szCs w:val="18"/>
        </w:rPr>
        <w:footnoteRef/>
      </w:r>
      <w:r w:rsidRPr="005F0978">
        <w:rPr>
          <w:rFonts w:ascii="Proxima Nova Rg" w:hAnsi="Proxima Nova Rg" w:cstheme="minorHAnsi"/>
          <w:sz w:val="18"/>
          <w:szCs w:val="18"/>
        </w:rPr>
        <w:t xml:space="preserve"> 29 May 2009, A/HRC/11/29, Report of the working group, para. 92(24)</w:t>
      </w:r>
    </w:p>
  </w:footnote>
  <w:footnote w:id="4">
    <w:p w14:paraId="14F040C1" w14:textId="77777777" w:rsidR="00EA085C" w:rsidRPr="005F0978" w:rsidRDefault="00EA085C" w:rsidP="00EA085C">
      <w:pPr>
        <w:pStyle w:val="FootnoteText"/>
        <w:rPr>
          <w:rFonts w:ascii="Proxima Nova Rg" w:hAnsi="Proxima Nova Rg" w:cstheme="minorHAnsi"/>
          <w:sz w:val="18"/>
          <w:szCs w:val="18"/>
        </w:rPr>
      </w:pPr>
      <w:r w:rsidRPr="005F0978">
        <w:rPr>
          <w:rStyle w:val="FootnoteReference"/>
          <w:rFonts w:ascii="Proxima Nova Rg" w:hAnsi="Proxima Nova Rg" w:cstheme="minorHAnsi"/>
          <w:sz w:val="18"/>
          <w:szCs w:val="18"/>
        </w:rPr>
        <w:footnoteRef/>
      </w:r>
      <w:r w:rsidRPr="005F0978">
        <w:rPr>
          <w:rFonts w:ascii="Proxima Nova Rg" w:hAnsi="Proxima Nova Rg" w:cstheme="minorHAnsi"/>
          <w:sz w:val="18"/>
          <w:szCs w:val="18"/>
        </w:rPr>
        <w:t xml:space="preserve"> 29 July 2013, A/HRC/WG.6/17/JOR/1, National report to the UPR, para. 10</w:t>
      </w:r>
    </w:p>
  </w:footnote>
  <w:footnote w:id="5">
    <w:p w14:paraId="36683968" w14:textId="77777777" w:rsidR="00EA085C" w:rsidRPr="005F0978" w:rsidRDefault="00EA085C" w:rsidP="00EA085C">
      <w:pPr>
        <w:pStyle w:val="FootnoteText"/>
        <w:rPr>
          <w:rFonts w:ascii="Proxima Nova Rg" w:hAnsi="Proxima Nova Rg" w:cstheme="minorHAnsi"/>
          <w:sz w:val="18"/>
          <w:szCs w:val="18"/>
        </w:rPr>
      </w:pPr>
      <w:r w:rsidRPr="005F0978">
        <w:rPr>
          <w:rStyle w:val="FootnoteReference"/>
          <w:rFonts w:ascii="Proxima Nova Rg" w:hAnsi="Proxima Nova Rg" w:cstheme="minorHAnsi"/>
          <w:sz w:val="18"/>
          <w:szCs w:val="18"/>
        </w:rPr>
        <w:footnoteRef/>
      </w:r>
      <w:r w:rsidRPr="005F0978">
        <w:rPr>
          <w:rFonts w:ascii="Proxima Nova Rg" w:hAnsi="Proxima Nova Rg" w:cstheme="minorHAnsi"/>
          <w:sz w:val="18"/>
          <w:szCs w:val="18"/>
        </w:rPr>
        <w:t xml:space="preserve"> 6 January 2014, A/HRC/25/9, Report of the working group, para. 112</w:t>
      </w:r>
    </w:p>
  </w:footnote>
  <w:footnote w:id="6">
    <w:p w14:paraId="576F2CB6" w14:textId="77777777" w:rsidR="00EA085C" w:rsidRPr="005F0978" w:rsidRDefault="00EA085C" w:rsidP="00EA085C">
      <w:pPr>
        <w:pStyle w:val="FootnoteText"/>
        <w:rPr>
          <w:rFonts w:ascii="Proxima Nova Rg" w:hAnsi="Proxima Nova Rg" w:cstheme="minorHAnsi"/>
          <w:sz w:val="18"/>
          <w:szCs w:val="18"/>
        </w:rPr>
      </w:pPr>
      <w:r w:rsidRPr="005F0978">
        <w:rPr>
          <w:rStyle w:val="FootnoteReference"/>
          <w:rFonts w:ascii="Proxima Nova Rg" w:hAnsi="Proxima Nova Rg" w:cstheme="minorHAnsi"/>
          <w:sz w:val="18"/>
          <w:szCs w:val="18"/>
        </w:rPr>
        <w:footnoteRef/>
      </w:r>
      <w:r w:rsidRPr="005F0978">
        <w:rPr>
          <w:rFonts w:ascii="Proxima Nova Rg" w:hAnsi="Proxima Nova Rg" w:cstheme="minorHAnsi"/>
          <w:sz w:val="18"/>
          <w:szCs w:val="18"/>
        </w:rPr>
        <w:t xml:space="preserve"> 21 August 2017, CCPR /C/JOR/Q/5/Add.1, Reply to list of issues, para. 54</w:t>
      </w:r>
    </w:p>
  </w:footnote>
  <w:footnote w:id="7">
    <w:p w14:paraId="5F132B77" w14:textId="77777777" w:rsidR="00EA085C" w:rsidRPr="005F0978" w:rsidRDefault="00EA085C" w:rsidP="00EA085C">
      <w:pPr>
        <w:pStyle w:val="FootnoteText"/>
        <w:rPr>
          <w:rFonts w:ascii="Proxima Nova Rg" w:hAnsi="Proxima Nova Rg" w:cstheme="minorHAnsi"/>
          <w:sz w:val="18"/>
          <w:szCs w:val="18"/>
        </w:rPr>
      </w:pPr>
      <w:r w:rsidRPr="005F0978">
        <w:rPr>
          <w:rStyle w:val="FootnoteReference"/>
          <w:rFonts w:ascii="Proxima Nova Rg" w:hAnsi="Proxima Nova Rg" w:cstheme="minorHAnsi"/>
          <w:sz w:val="18"/>
          <w:szCs w:val="18"/>
        </w:rPr>
        <w:footnoteRef/>
      </w:r>
      <w:r w:rsidRPr="005F0978">
        <w:rPr>
          <w:rFonts w:ascii="Proxima Nova Rg" w:hAnsi="Proxima Nova Rg" w:cstheme="minorHAnsi"/>
          <w:sz w:val="18"/>
          <w:szCs w:val="18"/>
        </w:rPr>
        <w:t xml:space="preserve"> 11 January 2017, CEDAW/C/JOR/Q/6/Add.1, Replies to the list of issues, paras. 9.2 and 20.2</w:t>
      </w:r>
    </w:p>
  </w:footnote>
  <w:footnote w:id="8">
    <w:p w14:paraId="7D775CE7" w14:textId="77777777" w:rsidR="00EA085C" w:rsidRPr="005F0978" w:rsidRDefault="00EA085C" w:rsidP="00EA085C">
      <w:pPr>
        <w:pStyle w:val="FootnoteText"/>
        <w:rPr>
          <w:rFonts w:ascii="Proxima Nova Rg" w:hAnsi="Proxima Nova Rg" w:cstheme="minorHAnsi"/>
          <w:sz w:val="18"/>
          <w:szCs w:val="18"/>
        </w:rPr>
      </w:pPr>
      <w:r w:rsidRPr="005F0978">
        <w:rPr>
          <w:rStyle w:val="FootnoteReference"/>
          <w:rFonts w:ascii="Proxima Nova Rg" w:hAnsi="Proxima Nova Rg" w:cstheme="minorHAnsi"/>
          <w:sz w:val="18"/>
          <w:szCs w:val="18"/>
        </w:rPr>
        <w:footnoteRef/>
      </w:r>
      <w:r w:rsidRPr="005F0978">
        <w:rPr>
          <w:rFonts w:ascii="Proxima Nova Rg" w:hAnsi="Proxima Nova Rg" w:cstheme="minorHAnsi"/>
          <w:sz w:val="18"/>
          <w:szCs w:val="18"/>
        </w:rPr>
        <w:t xml:space="preserve"> See </w:t>
      </w:r>
      <w:hyperlink r:id="rId1" w:history="1">
        <w:r w:rsidRPr="005F0978">
          <w:rPr>
            <w:rStyle w:val="Hyperlink"/>
            <w:rFonts w:ascii="Proxima Nova Rg" w:eastAsiaTheme="majorEastAsia" w:hAnsi="Proxima Nova Rg" w:cstheme="minorHAnsi"/>
            <w:color w:val="auto"/>
            <w:sz w:val="18"/>
            <w:szCs w:val="18"/>
          </w:rPr>
          <w:t>http://www.jordantimes.com/news/local/senate-approves-changes-penal-code</w:t>
        </w:r>
      </w:hyperlink>
      <w:r w:rsidRPr="005F0978">
        <w:rPr>
          <w:rFonts w:ascii="Proxima Nova Rg" w:hAnsi="Proxima Nova Rg" w:cstheme="minorHAnsi"/>
          <w:sz w:val="18"/>
          <w:szCs w:val="18"/>
        </w:rPr>
        <w:t xml:space="preserve"> and </w:t>
      </w:r>
      <w:hyperlink r:id="rId2" w:history="1">
        <w:r w:rsidRPr="005F0978">
          <w:rPr>
            <w:rStyle w:val="Hyperlink"/>
            <w:rFonts w:ascii="Proxima Nova Rg" w:eastAsiaTheme="majorEastAsia" w:hAnsi="Proxima Nova Rg" w:cstheme="minorHAnsi"/>
            <w:color w:val="auto"/>
            <w:sz w:val="18"/>
            <w:szCs w:val="18"/>
          </w:rPr>
          <w:t>http://www.jordantimes.com/news/local/new-law-disability-opens-new-era%E2%80%99-country-%E2%80%94-official</w:t>
        </w:r>
      </w:hyperlink>
      <w:r w:rsidRPr="005F0978">
        <w:rPr>
          <w:rFonts w:ascii="Proxima Nova Rg" w:hAnsi="Proxima Nova Rg" w:cstheme="minorHAnsi"/>
          <w:sz w:val="18"/>
          <w:szCs w:val="18"/>
        </w:rPr>
        <w:t>, accessed 1 September 2017</w:t>
      </w:r>
    </w:p>
  </w:footnote>
  <w:footnote w:id="9">
    <w:p w14:paraId="57EF375D" w14:textId="77777777" w:rsidR="00440EB7" w:rsidRPr="005F0978" w:rsidRDefault="00440EB7" w:rsidP="00440EB7">
      <w:pPr>
        <w:pStyle w:val="FootnoteText"/>
        <w:rPr>
          <w:rFonts w:ascii="Proxima Nova Rg" w:hAnsi="Proxima Nova Rg" w:cstheme="minorHAnsi"/>
          <w:sz w:val="18"/>
          <w:szCs w:val="18"/>
        </w:rPr>
      </w:pPr>
      <w:r w:rsidRPr="005F0978">
        <w:rPr>
          <w:rStyle w:val="FootnoteReference"/>
          <w:rFonts w:ascii="Proxima Nova Rg" w:hAnsi="Proxima Nova Rg" w:cstheme="minorHAnsi"/>
          <w:sz w:val="18"/>
          <w:szCs w:val="18"/>
        </w:rPr>
        <w:footnoteRef/>
      </w:r>
      <w:r w:rsidRPr="005F0978">
        <w:rPr>
          <w:rFonts w:ascii="Proxima Nova Rg" w:hAnsi="Proxima Nova Rg" w:cstheme="minorHAnsi"/>
          <w:sz w:val="18"/>
          <w:szCs w:val="18"/>
        </w:rPr>
        <w:t xml:space="preserve"> 6 January 2014, A/HRC/25/9, Report of the working group, para. 112</w:t>
      </w:r>
    </w:p>
  </w:footnote>
  <w:footnote w:id="10">
    <w:p w14:paraId="7FD10928" w14:textId="1BC29FC5" w:rsidR="00440EB7" w:rsidRPr="005F0978" w:rsidRDefault="00440EB7">
      <w:pPr>
        <w:pStyle w:val="FootnoteText"/>
        <w:rPr>
          <w:rFonts w:ascii="Proxima Nova Rg" w:hAnsi="Proxima Nova Rg" w:cstheme="minorHAnsi"/>
          <w:sz w:val="18"/>
          <w:szCs w:val="18"/>
        </w:rPr>
      </w:pPr>
      <w:r w:rsidRPr="005F0978">
        <w:rPr>
          <w:rStyle w:val="FootnoteReference"/>
          <w:rFonts w:ascii="Proxima Nova Rg" w:hAnsi="Proxima Nova Rg" w:cstheme="minorHAnsi"/>
          <w:sz w:val="18"/>
          <w:szCs w:val="18"/>
        </w:rPr>
        <w:footnoteRef/>
      </w:r>
      <w:r w:rsidRPr="005F0978">
        <w:rPr>
          <w:rFonts w:ascii="Proxima Nova Rg" w:hAnsi="Proxima Nova Rg" w:cstheme="minorHAnsi"/>
          <w:sz w:val="18"/>
          <w:szCs w:val="18"/>
        </w:rPr>
        <w:t xml:space="preserve"> 23 August 2018, A/HRC/WG.6/31/JOR/1, National report to the UPR, para. 45; see also </w:t>
      </w:r>
      <w:hyperlink r:id="rId3" w:history="1">
        <w:r w:rsidRPr="005F0978">
          <w:rPr>
            <w:rStyle w:val="Hyperlink"/>
            <w:rFonts w:ascii="Proxima Nova Rg" w:hAnsi="Proxima Nova Rg" w:cstheme="minorHAnsi"/>
            <w:sz w:val="18"/>
            <w:szCs w:val="18"/>
          </w:rPr>
          <w:t>http://www.jordantimes.com/news/local/experts-debate-merging-children%E2%80%99s-rights-upcoming-law-junevile-law</w:t>
        </w:r>
      </w:hyperlink>
      <w:r w:rsidRPr="005F0978">
        <w:rPr>
          <w:rFonts w:ascii="Proxima Nova Rg" w:hAnsi="Proxima Nova Rg" w:cstheme="minorHAnsi"/>
          <w:sz w:val="18"/>
          <w:szCs w:val="18"/>
        </w:rPr>
        <w:t xml:space="preserve">, accessed </w:t>
      </w:r>
      <w:r w:rsidR="00DB1F87" w:rsidRPr="005F0978">
        <w:rPr>
          <w:rFonts w:ascii="Proxima Nova Rg" w:hAnsi="Proxima Nova Rg" w:cstheme="minorHAnsi"/>
          <w:sz w:val="18"/>
          <w:szCs w:val="18"/>
        </w:rPr>
        <w:t>26 February 2021</w:t>
      </w:r>
    </w:p>
  </w:footnote>
  <w:footnote w:id="11">
    <w:p w14:paraId="4605ECF1" w14:textId="43A1F039" w:rsidR="00DD5ECB" w:rsidRPr="005F0978" w:rsidRDefault="00DD5ECB">
      <w:pPr>
        <w:pStyle w:val="FootnoteText"/>
        <w:rPr>
          <w:rFonts w:ascii="Proxima Nova Rg" w:hAnsi="Proxima Nova Rg"/>
          <w:sz w:val="18"/>
          <w:szCs w:val="18"/>
        </w:rPr>
      </w:pPr>
      <w:r w:rsidRPr="005F0978">
        <w:rPr>
          <w:rStyle w:val="FootnoteReference"/>
          <w:rFonts w:ascii="Proxima Nova Rg" w:hAnsi="Proxima Nova Rg"/>
          <w:sz w:val="18"/>
          <w:szCs w:val="18"/>
        </w:rPr>
        <w:footnoteRef/>
      </w:r>
      <w:r w:rsidRPr="005F0978">
        <w:rPr>
          <w:rFonts w:ascii="Proxima Nova Rg" w:hAnsi="Proxima Nova Rg"/>
          <w:sz w:val="18"/>
          <w:szCs w:val="18"/>
        </w:rPr>
        <w:t xml:space="preserve"> </w:t>
      </w:r>
      <w:hyperlink r:id="rId4" w:history="1">
        <w:r w:rsidR="00DB1F87" w:rsidRPr="005F0978">
          <w:rPr>
            <w:rStyle w:val="Hyperlink"/>
            <w:rFonts w:ascii="Proxima Nova Rg" w:hAnsi="Proxima Nova Rg"/>
            <w:sz w:val="18"/>
            <w:szCs w:val="18"/>
          </w:rPr>
          <w:t>https://ardd-jo.org/Publications/legal-paper-on-childrens-rights-draft-bill-for-2020-in</w:t>
        </w:r>
      </w:hyperlink>
      <w:r w:rsidR="00DB1F87" w:rsidRPr="005F0978">
        <w:rPr>
          <w:rFonts w:ascii="Proxima Nova Rg" w:hAnsi="Proxima Nova Rg"/>
          <w:sz w:val="18"/>
          <w:szCs w:val="18"/>
        </w:rPr>
        <w:t xml:space="preserve"> -accessed 23 February 2021</w:t>
      </w:r>
    </w:p>
  </w:footnote>
  <w:footnote w:id="12">
    <w:p w14:paraId="4BC5FEC6" w14:textId="77777777" w:rsidR="00EA085C" w:rsidRPr="005F0978" w:rsidRDefault="00EA085C" w:rsidP="00EA085C">
      <w:pPr>
        <w:pStyle w:val="FootnoteText"/>
        <w:rPr>
          <w:rFonts w:ascii="Proxima Nova Rg" w:hAnsi="Proxima Nova Rg" w:cstheme="minorHAnsi"/>
          <w:sz w:val="18"/>
          <w:szCs w:val="18"/>
        </w:rPr>
      </w:pPr>
      <w:r w:rsidRPr="005F0978">
        <w:rPr>
          <w:rStyle w:val="FootnoteReference"/>
          <w:rFonts w:ascii="Proxima Nova Rg" w:hAnsi="Proxima Nova Rg" w:cstheme="minorHAnsi"/>
          <w:sz w:val="18"/>
          <w:szCs w:val="18"/>
        </w:rPr>
        <w:footnoteRef/>
      </w:r>
      <w:r w:rsidRPr="005F0978">
        <w:rPr>
          <w:rFonts w:ascii="Proxima Nova Rg" w:hAnsi="Proxima Nova Rg" w:cstheme="minorHAnsi"/>
          <w:sz w:val="18"/>
          <w:szCs w:val="18"/>
        </w:rPr>
        <w:t xml:space="preserve"> 29 July 2013, A/HRC/WG.6/17/JOR/1, National report to the UPR, para. 56</w:t>
      </w:r>
    </w:p>
  </w:footnote>
  <w:footnote w:id="13">
    <w:p w14:paraId="05CBDBCF" w14:textId="77777777" w:rsidR="00EA085C" w:rsidRPr="005F0978" w:rsidRDefault="00EA085C" w:rsidP="00EA085C">
      <w:pPr>
        <w:pStyle w:val="FootnoteText"/>
        <w:rPr>
          <w:rFonts w:ascii="Proxima Nova Rg" w:hAnsi="Proxima Nova Rg" w:cstheme="minorHAnsi"/>
          <w:sz w:val="18"/>
          <w:szCs w:val="18"/>
        </w:rPr>
      </w:pPr>
      <w:r w:rsidRPr="005F0978">
        <w:rPr>
          <w:rStyle w:val="FootnoteReference"/>
          <w:rFonts w:ascii="Proxima Nova Rg" w:hAnsi="Proxima Nova Rg" w:cstheme="minorHAnsi"/>
          <w:sz w:val="18"/>
          <w:szCs w:val="18"/>
        </w:rPr>
        <w:footnoteRef/>
      </w:r>
      <w:r w:rsidRPr="005F0978">
        <w:rPr>
          <w:rFonts w:ascii="Proxima Nova Rg" w:hAnsi="Proxima Nova Rg" w:cstheme="minorHAnsi"/>
          <w:sz w:val="18"/>
          <w:szCs w:val="18"/>
        </w:rPr>
        <w:t xml:space="preserve"> </w:t>
      </w:r>
      <w:r w:rsidRPr="005F0978">
        <w:rPr>
          <w:rFonts w:ascii="Proxima Nova Rg" w:eastAsiaTheme="minorHAnsi" w:hAnsi="Proxima Nova Rg" w:cstheme="minorHAnsi"/>
          <w:sz w:val="18"/>
          <w:szCs w:val="18"/>
          <w:lang w:val="en-US"/>
        </w:rPr>
        <w:t>20 August 2014, CAT/C/JOR/3, Third state party report, paras. 67 and 113</w:t>
      </w:r>
    </w:p>
  </w:footnote>
  <w:footnote w:id="14">
    <w:p w14:paraId="0685AE0F" w14:textId="77777777" w:rsidR="00EA085C" w:rsidRPr="00466880" w:rsidRDefault="00EA085C" w:rsidP="00EA085C">
      <w:pPr>
        <w:pStyle w:val="FootnoteText"/>
        <w:rPr>
          <w:rFonts w:ascii="Proxima Nova Rg" w:hAnsi="Proxima Nova Rg" w:cstheme="minorHAnsi"/>
          <w:sz w:val="18"/>
          <w:szCs w:val="18"/>
        </w:rPr>
      </w:pPr>
      <w:r w:rsidRPr="005F0978">
        <w:rPr>
          <w:rStyle w:val="FootnoteReference"/>
          <w:rFonts w:ascii="Proxima Nova Rg" w:hAnsi="Proxima Nova Rg" w:cstheme="minorHAnsi"/>
          <w:sz w:val="18"/>
          <w:szCs w:val="18"/>
        </w:rPr>
        <w:footnoteRef/>
      </w:r>
      <w:r w:rsidRPr="005F0978">
        <w:rPr>
          <w:rFonts w:ascii="Proxima Nova Rg" w:hAnsi="Proxima Nova Rg" w:cstheme="minorHAnsi"/>
          <w:sz w:val="18"/>
          <w:szCs w:val="18"/>
        </w:rPr>
        <w:t xml:space="preserve"> 29 July 2013, A/HRC/WG.6/17/JOR/1, National report to the UPR, para. 55</w:t>
      </w:r>
    </w:p>
  </w:footnote>
  <w:footnote w:id="15">
    <w:p w14:paraId="7BA1F054" w14:textId="77777777" w:rsidR="00EA085C" w:rsidRPr="00440EB7" w:rsidRDefault="00EA085C" w:rsidP="00EA085C">
      <w:pPr>
        <w:pStyle w:val="FootnoteText"/>
        <w:rPr>
          <w:rFonts w:cstheme="minorHAnsi"/>
        </w:rPr>
      </w:pPr>
      <w:r w:rsidRPr="00466880">
        <w:rPr>
          <w:rStyle w:val="FootnoteReference"/>
          <w:rFonts w:ascii="Proxima Nova Rg" w:hAnsi="Proxima Nova Rg" w:cstheme="minorHAnsi"/>
          <w:sz w:val="18"/>
          <w:szCs w:val="18"/>
        </w:rPr>
        <w:footnoteRef/>
      </w:r>
      <w:r w:rsidRPr="00466880">
        <w:rPr>
          <w:rFonts w:ascii="Proxima Nova Rg" w:hAnsi="Proxima Nova Rg" w:cstheme="minorHAnsi"/>
          <w:sz w:val="18"/>
          <w:szCs w:val="18"/>
        </w:rPr>
        <w:t xml:space="preserve"> 25 November 2015, CAT/C/SR.1374, Summary record of the 1374th meeting, para. 62</w:t>
      </w:r>
    </w:p>
  </w:footnote>
  <w:footnote w:id="16">
    <w:p w14:paraId="351950CE" w14:textId="77777777" w:rsidR="00EA085C" w:rsidRPr="00466880" w:rsidRDefault="00EA085C" w:rsidP="00EA085C">
      <w:pPr>
        <w:pStyle w:val="FootnoteText"/>
        <w:rPr>
          <w:rFonts w:ascii="Proxima Nova Rg" w:hAnsi="Proxima Nova Rg" w:cstheme="minorHAnsi"/>
          <w:sz w:val="18"/>
          <w:szCs w:val="18"/>
          <w:lang w:val="en-US"/>
        </w:rPr>
      </w:pPr>
      <w:r w:rsidRPr="00466880">
        <w:rPr>
          <w:rStyle w:val="FootnoteReference"/>
          <w:rFonts w:ascii="Proxima Nova Rg" w:hAnsi="Proxima Nova Rg" w:cstheme="minorHAnsi"/>
          <w:sz w:val="18"/>
          <w:szCs w:val="18"/>
        </w:rPr>
        <w:footnoteRef/>
      </w:r>
      <w:r w:rsidRPr="00466880">
        <w:rPr>
          <w:rFonts w:ascii="Proxima Nova Rg" w:hAnsi="Proxima Nova Rg" w:cstheme="minorHAnsi"/>
          <w:sz w:val="18"/>
          <w:szCs w:val="18"/>
        </w:rPr>
        <w:t xml:space="preserve"> 29 May 2009, A/HRC/11/29, Report of the working group, para. 92(24)</w:t>
      </w:r>
    </w:p>
  </w:footnote>
  <w:footnote w:id="17">
    <w:p w14:paraId="273DBFE9" w14:textId="77777777" w:rsidR="00EA085C" w:rsidRPr="00466880" w:rsidRDefault="00EA085C" w:rsidP="00EA085C">
      <w:pPr>
        <w:rPr>
          <w:rFonts w:ascii="Proxima Nova Rg" w:hAnsi="Proxima Nova Rg" w:cstheme="minorHAnsi"/>
          <w:sz w:val="18"/>
          <w:szCs w:val="18"/>
        </w:rPr>
      </w:pPr>
      <w:r w:rsidRPr="00466880">
        <w:rPr>
          <w:rStyle w:val="FootnoteReference"/>
          <w:rFonts w:ascii="Proxima Nova Rg" w:hAnsi="Proxima Nova Rg" w:cstheme="minorHAnsi"/>
          <w:sz w:val="18"/>
          <w:szCs w:val="18"/>
        </w:rPr>
        <w:footnoteRef/>
      </w:r>
      <w:r w:rsidRPr="00466880">
        <w:rPr>
          <w:rFonts w:ascii="Proxima Nova Rg" w:hAnsi="Proxima Nova Rg" w:cstheme="minorHAnsi"/>
          <w:sz w:val="18"/>
          <w:szCs w:val="18"/>
        </w:rPr>
        <w:t xml:space="preserve"> 6 January 2014, A/HRC/25/9, Report of the working group, para. 40</w:t>
      </w:r>
    </w:p>
  </w:footnote>
  <w:footnote w:id="18">
    <w:p w14:paraId="06F815A8" w14:textId="77777777" w:rsidR="00EA085C" w:rsidRPr="00466880" w:rsidRDefault="00EA085C" w:rsidP="00EA085C">
      <w:pPr>
        <w:rPr>
          <w:rFonts w:ascii="Proxima Nova Rg" w:hAnsi="Proxima Nova Rg" w:cstheme="minorHAnsi"/>
          <w:sz w:val="18"/>
          <w:szCs w:val="18"/>
          <w:lang w:eastAsia="en-GB"/>
        </w:rPr>
      </w:pPr>
      <w:r w:rsidRPr="00466880">
        <w:rPr>
          <w:rStyle w:val="FootnoteReference"/>
          <w:rFonts w:ascii="Proxima Nova Rg" w:hAnsi="Proxima Nova Rg" w:cstheme="minorHAnsi"/>
          <w:sz w:val="18"/>
          <w:szCs w:val="18"/>
        </w:rPr>
        <w:footnoteRef/>
      </w:r>
      <w:r w:rsidRPr="00466880">
        <w:rPr>
          <w:rFonts w:ascii="Proxima Nova Rg" w:hAnsi="Proxima Nova Rg" w:cstheme="minorHAnsi"/>
          <w:sz w:val="18"/>
          <w:szCs w:val="18"/>
        </w:rPr>
        <w:t xml:space="preserve"> </w:t>
      </w:r>
      <w:r w:rsidRPr="00466880">
        <w:rPr>
          <w:rFonts w:ascii="Proxima Nova Rg" w:hAnsi="Proxima Nova Rg" w:cstheme="minorHAnsi"/>
          <w:sz w:val="18"/>
          <w:szCs w:val="18"/>
          <w:lang w:eastAsia="en-GB"/>
        </w:rPr>
        <w:t>6 January 2014, A/HRC/25/9, Report of the working group, paras. 118(1), 118(6), 118(7), 118(8), 118(22), 118(24), 118(25) and 118(45)</w:t>
      </w:r>
    </w:p>
  </w:footnote>
  <w:footnote w:id="19">
    <w:p w14:paraId="5A53693C" w14:textId="6172CD5E" w:rsidR="00440EB7" w:rsidRPr="00440EB7" w:rsidRDefault="00440EB7" w:rsidP="00440EB7">
      <w:pPr>
        <w:pStyle w:val="FootnoteText"/>
      </w:pPr>
      <w:r w:rsidRPr="00466880">
        <w:rPr>
          <w:rStyle w:val="FootnoteReference"/>
          <w:rFonts w:ascii="Proxima Nova Rg" w:hAnsi="Proxima Nova Rg"/>
          <w:sz w:val="18"/>
          <w:szCs w:val="18"/>
        </w:rPr>
        <w:footnoteRef/>
      </w:r>
      <w:r w:rsidRPr="00466880">
        <w:rPr>
          <w:rFonts w:ascii="Proxima Nova Rg" w:hAnsi="Proxima Nova Rg"/>
          <w:sz w:val="18"/>
          <w:szCs w:val="18"/>
        </w:rPr>
        <w:t xml:space="preserve"> </w:t>
      </w:r>
      <w:r w:rsidR="000B3B23" w:rsidRPr="00466880">
        <w:rPr>
          <w:rFonts w:ascii="Proxima Nova Rg" w:hAnsi="Proxima Nova Rg"/>
          <w:sz w:val="18"/>
          <w:szCs w:val="18"/>
        </w:rPr>
        <w:t>7 January 2019, A/HRC/40/10, Report of the Working Group</w:t>
      </w:r>
      <w:r w:rsidRPr="00466880">
        <w:rPr>
          <w:rFonts w:ascii="Proxima Nova Rg" w:hAnsi="Proxima Nova Rg"/>
          <w:sz w:val="18"/>
          <w:szCs w:val="18"/>
        </w:rPr>
        <w:t xml:space="preserve">, paras. </w:t>
      </w:r>
      <w:r w:rsidR="000B3B23" w:rsidRPr="00466880">
        <w:rPr>
          <w:rFonts w:ascii="Proxima Nova Rg" w:hAnsi="Proxima Nova Rg"/>
          <w:sz w:val="18"/>
          <w:szCs w:val="18"/>
        </w:rPr>
        <w:t>135</w:t>
      </w:r>
      <w:r w:rsidRPr="00466880">
        <w:rPr>
          <w:rFonts w:ascii="Proxima Nova Rg" w:hAnsi="Proxima Nova Rg"/>
          <w:sz w:val="18"/>
          <w:szCs w:val="18"/>
        </w:rPr>
        <w:t xml:space="preserve">(36) and </w:t>
      </w:r>
      <w:r w:rsidR="000B3B23" w:rsidRPr="00466880">
        <w:rPr>
          <w:rFonts w:ascii="Proxima Nova Rg" w:hAnsi="Proxima Nova Rg"/>
          <w:sz w:val="18"/>
          <w:szCs w:val="18"/>
        </w:rPr>
        <w:t>135</w:t>
      </w:r>
      <w:r w:rsidRPr="00466880">
        <w:rPr>
          <w:rFonts w:ascii="Proxima Nova Rg" w:hAnsi="Proxima Nova Rg"/>
          <w:sz w:val="18"/>
          <w:szCs w:val="18"/>
        </w:rPr>
        <w:t>(112)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F53F" w14:textId="680C5F33" w:rsidR="00892885" w:rsidRDefault="00892885">
    <w:pPr>
      <w:pStyle w:val="Header"/>
    </w:pPr>
  </w:p>
  <w:p w14:paraId="4257F69B" w14:textId="77777777" w:rsidR="00892885" w:rsidRDefault="00892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05E7" w14:textId="632E0DA8" w:rsidR="00892885" w:rsidRDefault="00892885">
    <w:pPr>
      <w:pStyle w:val="Header"/>
    </w:pPr>
    <w:r>
      <w:rPr>
        <w:noProof/>
        <w:lang w:eastAsia="en-GB"/>
      </w:rPr>
      <w:drawing>
        <wp:anchor distT="0" distB="0" distL="114300" distR="114300" simplePos="0" relativeHeight="251659264" behindDoc="0" locked="0" layoutInCell="1" allowOverlap="1" wp14:anchorId="78CED718" wp14:editId="77267234">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593320391">
    <w:abstractNumId w:val="3"/>
  </w:num>
  <w:num w:numId="2" w16cid:durableId="678780280">
    <w:abstractNumId w:val="2"/>
  </w:num>
  <w:num w:numId="3" w16cid:durableId="2001276971">
    <w:abstractNumId w:val="1"/>
  </w:num>
  <w:num w:numId="4" w16cid:durableId="791169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3B23"/>
    <w:rsid w:val="000B66F9"/>
    <w:rsid w:val="000C22FB"/>
    <w:rsid w:val="000C2652"/>
    <w:rsid w:val="000C2FF2"/>
    <w:rsid w:val="000E668D"/>
    <w:rsid w:val="000F60CE"/>
    <w:rsid w:val="00105465"/>
    <w:rsid w:val="0010748C"/>
    <w:rsid w:val="00120D68"/>
    <w:rsid w:val="00123508"/>
    <w:rsid w:val="001356B5"/>
    <w:rsid w:val="001410F0"/>
    <w:rsid w:val="00142C16"/>
    <w:rsid w:val="00172037"/>
    <w:rsid w:val="00175ECF"/>
    <w:rsid w:val="00176468"/>
    <w:rsid w:val="001A06FE"/>
    <w:rsid w:val="001B4B07"/>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3A77"/>
    <w:rsid w:val="00294582"/>
    <w:rsid w:val="00294AEE"/>
    <w:rsid w:val="002A0B7F"/>
    <w:rsid w:val="002A51B6"/>
    <w:rsid w:val="002B4939"/>
    <w:rsid w:val="002B7146"/>
    <w:rsid w:val="002C429C"/>
    <w:rsid w:val="002C7F16"/>
    <w:rsid w:val="002D2B67"/>
    <w:rsid w:val="002D7F89"/>
    <w:rsid w:val="002E53C2"/>
    <w:rsid w:val="002E6523"/>
    <w:rsid w:val="002F5862"/>
    <w:rsid w:val="002F67AB"/>
    <w:rsid w:val="00304BF9"/>
    <w:rsid w:val="00305B1E"/>
    <w:rsid w:val="00323C9D"/>
    <w:rsid w:val="003323EB"/>
    <w:rsid w:val="00332819"/>
    <w:rsid w:val="00333AE9"/>
    <w:rsid w:val="003360DB"/>
    <w:rsid w:val="00337AB1"/>
    <w:rsid w:val="00337F08"/>
    <w:rsid w:val="0034398E"/>
    <w:rsid w:val="00354185"/>
    <w:rsid w:val="00355E0D"/>
    <w:rsid w:val="00356F60"/>
    <w:rsid w:val="00362EA6"/>
    <w:rsid w:val="00373B10"/>
    <w:rsid w:val="00373FE1"/>
    <w:rsid w:val="0038447B"/>
    <w:rsid w:val="0038593B"/>
    <w:rsid w:val="00386A5F"/>
    <w:rsid w:val="00393250"/>
    <w:rsid w:val="003A0232"/>
    <w:rsid w:val="003A1B48"/>
    <w:rsid w:val="003A496E"/>
    <w:rsid w:val="003A67D6"/>
    <w:rsid w:val="003B2F25"/>
    <w:rsid w:val="003B5F8C"/>
    <w:rsid w:val="003B64DE"/>
    <w:rsid w:val="003D2E36"/>
    <w:rsid w:val="003D2F63"/>
    <w:rsid w:val="003F0753"/>
    <w:rsid w:val="003F72BA"/>
    <w:rsid w:val="004153AA"/>
    <w:rsid w:val="004215AF"/>
    <w:rsid w:val="00440EB7"/>
    <w:rsid w:val="00464D72"/>
    <w:rsid w:val="00466880"/>
    <w:rsid w:val="004671DD"/>
    <w:rsid w:val="00493445"/>
    <w:rsid w:val="004A62CE"/>
    <w:rsid w:val="004B13AF"/>
    <w:rsid w:val="004B5E0A"/>
    <w:rsid w:val="004C3DA7"/>
    <w:rsid w:val="004C4932"/>
    <w:rsid w:val="004D3E02"/>
    <w:rsid w:val="004D6AF5"/>
    <w:rsid w:val="004E2E39"/>
    <w:rsid w:val="004E7AC7"/>
    <w:rsid w:val="004F050F"/>
    <w:rsid w:val="005015FA"/>
    <w:rsid w:val="00511F68"/>
    <w:rsid w:val="00513118"/>
    <w:rsid w:val="0051748B"/>
    <w:rsid w:val="005269A3"/>
    <w:rsid w:val="00535471"/>
    <w:rsid w:val="005354D3"/>
    <w:rsid w:val="005474E7"/>
    <w:rsid w:val="00551E97"/>
    <w:rsid w:val="00560E4F"/>
    <w:rsid w:val="00565B6E"/>
    <w:rsid w:val="00565FA6"/>
    <w:rsid w:val="00570B3A"/>
    <w:rsid w:val="00591C56"/>
    <w:rsid w:val="005920BB"/>
    <w:rsid w:val="005A2EFE"/>
    <w:rsid w:val="005B7F97"/>
    <w:rsid w:val="005D04BC"/>
    <w:rsid w:val="005D2B0F"/>
    <w:rsid w:val="005D367F"/>
    <w:rsid w:val="005D7900"/>
    <w:rsid w:val="005E19BB"/>
    <w:rsid w:val="005E6E59"/>
    <w:rsid w:val="005F0978"/>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7E4D54"/>
    <w:rsid w:val="00810387"/>
    <w:rsid w:val="00820DC0"/>
    <w:rsid w:val="00823B96"/>
    <w:rsid w:val="0082500B"/>
    <w:rsid w:val="008331FF"/>
    <w:rsid w:val="00847ABE"/>
    <w:rsid w:val="00855E97"/>
    <w:rsid w:val="00862AF5"/>
    <w:rsid w:val="00864245"/>
    <w:rsid w:val="0087083D"/>
    <w:rsid w:val="00882B26"/>
    <w:rsid w:val="00883606"/>
    <w:rsid w:val="00883B88"/>
    <w:rsid w:val="008848D4"/>
    <w:rsid w:val="008906D8"/>
    <w:rsid w:val="00892885"/>
    <w:rsid w:val="0089745C"/>
    <w:rsid w:val="008A12B3"/>
    <w:rsid w:val="008A612B"/>
    <w:rsid w:val="008B3F22"/>
    <w:rsid w:val="008C5580"/>
    <w:rsid w:val="008C689B"/>
    <w:rsid w:val="008D4938"/>
    <w:rsid w:val="008D7981"/>
    <w:rsid w:val="008F2AB3"/>
    <w:rsid w:val="008F31D8"/>
    <w:rsid w:val="008F4411"/>
    <w:rsid w:val="00905ADB"/>
    <w:rsid w:val="00907813"/>
    <w:rsid w:val="00912AE7"/>
    <w:rsid w:val="0091489B"/>
    <w:rsid w:val="00942546"/>
    <w:rsid w:val="00965E99"/>
    <w:rsid w:val="00975148"/>
    <w:rsid w:val="0097538D"/>
    <w:rsid w:val="00977A67"/>
    <w:rsid w:val="009837D0"/>
    <w:rsid w:val="0099013C"/>
    <w:rsid w:val="00997A39"/>
    <w:rsid w:val="009A586A"/>
    <w:rsid w:val="009B04A9"/>
    <w:rsid w:val="009B1D74"/>
    <w:rsid w:val="009C54EB"/>
    <w:rsid w:val="009C6C86"/>
    <w:rsid w:val="009C7BE5"/>
    <w:rsid w:val="009D26D5"/>
    <w:rsid w:val="009D3F99"/>
    <w:rsid w:val="009E2A54"/>
    <w:rsid w:val="009E32B2"/>
    <w:rsid w:val="009F2D56"/>
    <w:rsid w:val="009F51E6"/>
    <w:rsid w:val="00A175AF"/>
    <w:rsid w:val="00A30CD1"/>
    <w:rsid w:val="00A36B68"/>
    <w:rsid w:val="00A4094F"/>
    <w:rsid w:val="00A515CB"/>
    <w:rsid w:val="00A5209D"/>
    <w:rsid w:val="00A65D58"/>
    <w:rsid w:val="00A666AC"/>
    <w:rsid w:val="00A74C71"/>
    <w:rsid w:val="00A74E85"/>
    <w:rsid w:val="00A811B9"/>
    <w:rsid w:val="00A84247"/>
    <w:rsid w:val="00A84361"/>
    <w:rsid w:val="00A877EE"/>
    <w:rsid w:val="00A9080C"/>
    <w:rsid w:val="00AA16CD"/>
    <w:rsid w:val="00AA2DE4"/>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146DB"/>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1F87"/>
    <w:rsid w:val="00DB71F4"/>
    <w:rsid w:val="00DB7283"/>
    <w:rsid w:val="00DC08B6"/>
    <w:rsid w:val="00DD19D8"/>
    <w:rsid w:val="00DD4479"/>
    <w:rsid w:val="00DD5ECB"/>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43F"/>
    <w:rsid w:val="00E6083D"/>
    <w:rsid w:val="00E77670"/>
    <w:rsid w:val="00E80F11"/>
    <w:rsid w:val="00E822E8"/>
    <w:rsid w:val="00E96CC3"/>
    <w:rsid w:val="00E9746B"/>
    <w:rsid w:val="00EA085C"/>
    <w:rsid w:val="00EA17A3"/>
    <w:rsid w:val="00EA7F31"/>
    <w:rsid w:val="00EB5852"/>
    <w:rsid w:val="00EB6628"/>
    <w:rsid w:val="00ED377C"/>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56547"/>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B7"/>
    <w:rPr>
      <w:rFonts w:asciiTheme="minorHAnsi" w:eastAsia="Times New Roman" w:hAnsiTheme="minorHAnsi"/>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link w:val="FootnoteTextChar"/>
    <w:uiPriority w:val="99"/>
    <w:rsid w:val="009F51E6"/>
    <w:rPr>
      <w:sz w:val="20"/>
      <w:szCs w:val="20"/>
      <w:lang w:eastAsia="en-GB"/>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Schriftart: 9 p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Reference"/>
    <w:basedOn w:val="Normal"/>
    <w:link w:val="NoSpacingChar"/>
    <w:qFormat/>
    <w:rsid w:val="00EA085C"/>
    <w:pPr>
      <w:spacing w:after="120" w:line="276" w:lineRule="auto"/>
      <w:jc w:val="right"/>
    </w:pPr>
    <w:rPr>
      <w:rFonts w:ascii="Times New Roman" w:eastAsia="Calibri" w:hAnsi="Times New Roman"/>
      <w:bCs/>
      <w:iCs/>
      <w:sz w:val="20"/>
      <w:szCs w:val="20"/>
    </w:rPr>
  </w:style>
  <w:style w:type="character" w:customStyle="1" w:styleId="NoSpacingChar">
    <w:name w:val="No Spacing Char"/>
    <w:aliases w:val="Reference Char"/>
    <w:basedOn w:val="DefaultParagraphFont"/>
    <w:link w:val="NoSpacing"/>
    <w:rsid w:val="00EA085C"/>
    <w:rPr>
      <w:rFonts w:ascii="Times New Roman" w:hAnsi="Times New Roman"/>
      <w:bCs/>
      <w:iCs/>
      <w:lang w:eastAsia="en-US"/>
    </w:rPr>
  </w:style>
  <w:style w:type="paragraph" w:styleId="Revision">
    <w:name w:val="Revision"/>
    <w:hidden/>
    <w:uiPriority w:val="99"/>
    <w:semiHidden/>
    <w:rsid w:val="00D146DB"/>
    <w:rPr>
      <w:rFonts w:asciiTheme="minorHAnsi" w:eastAsia="Times New Roman" w:hAnsi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95A98-1675-4DFD-B461-5F3426BEE1E8}">
  <ds:schemaRefs>
    <ds:schemaRef ds:uri="http://schemas.openxmlformats.org/officeDocument/2006/bibliography"/>
  </ds:schemaRefs>
</ds:datastoreItem>
</file>

<file path=customXml/itemProps2.xml><?xml version="1.0" encoding="utf-8"?>
<ds:datastoreItem xmlns:ds="http://schemas.openxmlformats.org/officeDocument/2006/customXml" ds:itemID="{ADD1A7F9-F9FA-4E6C-9C76-43D069492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7</cp:revision>
  <cp:lastPrinted>2014-10-30T23:06:00Z</cp:lastPrinted>
  <dcterms:created xsi:type="dcterms:W3CDTF">2023-01-04T15:15:00Z</dcterms:created>
  <dcterms:modified xsi:type="dcterms:W3CDTF">2023-01-05T14:07:00Z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