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AC2A" w14:textId="01258D52" w:rsidR="00256BC6" w:rsidRDefault="00256BC6"/>
    <w:p w14:paraId="18AB2FE6" w14:textId="675905E1" w:rsidR="00256BC6" w:rsidRDefault="00256BC6"/>
    <w:p w14:paraId="5D436400" w14:textId="7D6036FA" w:rsidR="00256BC6" w:rsidRDefault="00256BC6"/>
    <w:p w14:paraId="6F2A12FF" w14:textId="77777777" w:rsidR="00256BC6" w:rsidRDefault="00256BC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4770"/>
      </w:tblGrid>
      <w:tr w:rsidR="00EE2C43" w:rsidRPr="00256BC6" w14:paraId="444161C0" w14:textId="77777777" w:rsidTr="00256BC6">
        <w:tc>
          <w:tcPr>
            <w:tcW w:w="9922" w:type="dxa"/>
            <w:gridSpan w:val="2"/>
          </w:tcPr>
          <w:p w14:paraId="1A30267E" w14:textId="30939993" w:rsidR="00EE2C43" w:rsidRPr="00256BC6" w:rsidRDefault="00EE2C43" w:rsidP="00706729">
            <w:pPr>
              <w:spacing w:before="120" w:after="240"/>
              <w:rPr>
                <w:rFonts w:ascii="Proxima Nova Rg" w:hAnsi="Proxima Nova Rg" w:cstheme="minorHAnsi"/>
                <w:b/>
                <w:noProof/>
                <w:color w:val="1E3250"/>
                <w:sz w:val="56"/>
                <w:szCs w:val="56"/>
                <w:lang w:eastAsia="en-GB"/>
              </w:rPr>
            </w:pPr>
            <w:r w:rsidRPr="00256BC6">
              <w:rPr>
                <w:rFonts w:ascii="Proxima Nova Rg" w:hAnsi="Proxima Nova Rg" w:cstheme="minorHAnsi"/>
                <w:b/>
                <w:color w:val="1E3250"/>
                <w:sz w:val="56"/>
                <w:szCs w:val="56"/>
              </w:rPr>
              <w:t xml:space="preserve">Corporal punishment of children in </w:t>
            </w:r>
            <w:r w:rsidR="00706729" w:rsidRPr="00256BC6">
              <w:rPr>
                <w:rFonts w:ascii="Proxima Nova Rg" w:hAnsi="Proxima Nova Rg" w:cstheme="minorHAnsi"/>
                <w:b/>
                <w:color w:val="1E3250"/>
                <w:sz w:val="56"/>
                <w:szCs w:val="56"/>
              </w:rPr>
              <w:t>Brunei Darussalam</w:t>
            </w:r>
          </w:p>
        </w:tc>
      </w:tr>
      <w:tr w:rsidR="00EE2C43" w:rsidRPr="00256BC6" w14:paraId="63C617FD" w14:textId="77777777" w:rsidTr="00256BC6">
        <w:tc>
          <w:tcPr>
            <w:tcW w:w="5152" w:type="dxa"/>
          </w:tcPr>
          <w:p w14:paraId="161E86DF" w14:textId="5855B832" w:rsidR="007E3D40" w:rsidRPr="00256BC6" w:rsidRDefault="00EE2C43" w:rsidP="007E3D40">
            <w:pPr>
              <w:spacing w:before="240"/>
              <w:rPr>
                <w:rFonts w:ascii="Proxima Nova Rg" w:hAnsi="Proxima Nova Rg" w:cstheme="minorHAnsi"/>
                <w:sz w:val="22"/>
                <w:szCs w:val="22"/>
              </w:rPr>
            </w:pPr>
            <w:bookmarkStart w:id="0" w:name="_Toc197483692"/>
            <w:r w:rsidRPr="00256BC6">
              <w:rPr>
                <w:rFonts w:ascii="Proxima Nova Rg" w:hAnsi="Proxima Nova Rg" w:cstheme="minorHAnsi"/>
                <w:sz w:val="22"/>
                <w:szCs w:val="22"/>
              </w:rPr>
              <w:t xml:space="preserve">LAST UPDATED </w:t>
            </w:r>
            <w:r w:rsidR="00D1233C">
              <w:rPr>
                <w:rFonts w:ascii="Proxima Nova Rg" w:hAnsi="Proxima Nova Rg" w:cstheme="minorHAnsi"/>
                <w:sz w:val="22"/>
                <w:szCs w:val="22"/>
              </w:rPr>
              <w:t>October</w:t>
            </w:r>
            <w:r w:rsidR="00D1233C" w:rsidRPr="00256BC6">
              <w:rPr>
                <w:rFonts w:ascii="Proxima Nova Rg" w:hAnsi="Proxima Nova Rg" w:cstheme="minorHAnsi"/>
                <w:sz w:val="22"/>
                <w:szCs w:val="22"/>
              </w:rPr>
              <w:t xml:space="preserve"> </w:t>
            </w:r>
            <w:r w:rsidR="00BE14E6" w:rsidRPr="00256BC6">
              <w:rPr>
                <w:rFonts w:ascii="Proxima Nova Rg" w:hAnsi="Proxima Nova Rg" w:cstheme="minorHAnsi"/>
                <w:sz w:val="22"/>
                <w:szCs w:val="22"/>
              </w:rPr>
              <w:t>202</w:t>
            </w:r>
            <w:r w:rsidR="00D1233C">
              <w:rPr>
                <w:rFonts w:ascii="Proxima Nova Rg" w:hAnsi="Proxima Nova Rg" w:cstheme="minorHAnsi"/>
                <w:sz w:val="22"/>
                <w:szCs w:val="22"/>
              </w:rPr>
              <w:t>1</w:t>
            </w:r>
          </w:p>
          <w:p w14:paraId="0EEC5A5A" w14:textId="6CFCA4D0" w:rsidR="007E3D40" w:rsidRPr="00256BC6" w:rsidRDefault="00EE2C43" w:rsidP="007E3D40">
            <w:pPr>
              <w:rPr>
                <w:rFonts w:ascii="Proxima Nova Rg" w:hAnsi="Proxima Nova Rg" w:cstheme="minorHAnsi"/>
                <w:color w:val="ECA145"/>
                <w:sz w:val="22"/>
                <w:szCs w:val="22"/>
              </w:rPr>
            </w:pPr>
            <w:r w:rsidRPr="00256BC6">
              <w:rPr>
                <w:rFonts w:ascii="Proxima Nova Rg" w:hAnsi="Proxima Nova Rg" w:cstheme="minorHAnsi"/>
                <w:sz w:val="22"/>
                <w:szCs w:val="22"/>
              </w:rPr>
              <w:t>Also available online at</w:t>
            </w:r>
            <w:r w:rsidRPr="00256BC6">
              <w:rPr>
                <w:rFonts w:ascii="Proxima Nova Rg" w:hAnsi="Proxima Nova Rg" w:cstheme="minorHAnsi"/>
                <w:b/>
                <w:sz w:val="22"/>
                <w:szCs w:val="22"/>
              </w:rPr>
              <w:t xml:space="preserve"> </w:t>
            </w:r>
            <w:hyperlink r:id="rId11" w:history="1">
              <w:r w:rsidRPr="00256BC6">
                <w:rPr>
                  <w:rStyle w:val="Hyperlink"/>
                  <w:rFonts w:ascii="Proxima Nova Rg" w:hAnsi="Proxima Nova Rg" w:cstheme="minorHAnsi"/>
                  <w:color w:val="ECA145"/>
                  <w:sz w:val="22"/>
                  <w:szCs w:val="22"/>
                </w:rPr>
                <w:t>www.endcorporalpunishment.org</w:t>
              </w:r>
            </w:hyperlink>
          </w:p>
          <w:p w14:paraId="73DB0DE5" w14:textId="5D8FC1AB" w:rsidR="00CD5FFE" w:rsidRPr="00256BC6" w:rsidRDefault="00EE2C43" w:rsidP="00706729">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256BC6">
              <w:rPr>
                <w:rFonts w:ascii="Proxima Nova Rg" w:hAnsi="Proxima Nova Rg" w:cstheme="minorHAnsi"/>
                <w:b/>
                <w:sz w:val="22"/>
                <w:szCs w:val="22"/>
              </w:rPr>
              <w:t xml:space="preserve">Child population </w:t>
            </w:r>
            <w:r w:rsidR="00706729" w:rsidRPr="00256BC6">
              <w:rPr>
                <w:rFonts w:ascii="Proxima Nova Rg" w:hAnsi="Proxima Nova Rg" w:cstheme="minorHAnsi"/>
                <w:sz w:val="22"/>
                <w:szCs w:val="22"/>
              </w:rPr>
              <w:t>119,000</w:t>
            </w:r>
            <w:r w:rsidRPr="00256BC6">
              <w:rPr>
                <w:rFonts w:ascii="Proxima Nova Rg" w:hAnsi="Proxima Nova Rg" w:cstheme="minorHAnsi"/>
                <w:sz w:val="22"/>
                <w:szCs w:val="22"/>
              </w:rPr>
              <w:t xml:space="preserve"> (UNICEF, 2015)</w:t>
            </w:r>
          </w:p>
        </w:tc>
        <w:tc>
          <w:tcPr>
            <w:tcW w:w="4770" w:type="dxa"/>
          </w:tcPr>
          <w:p w14:paraId="35B1097F" w14:textId="1A8A2820" w:rsidR="00CD5FFE" w:rsidRPr="00256BC6"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256BC6"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256BC6"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256BC6"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256BC6">
        <w:rPr>
          <w:rFonts w:ascii="Proxima Nova Rg" w:hAnsi="Proxima Nova Rg"/>
          <w:color w:val="1E3250"/>
        </w:rPr>
        <w:t>Summary of necessary legal reform to achieve full prohibition</w:t>
      </w:r>
    </w:p>
    <w:p w14:paraId="66F8BF44" w14:textId="77777777" w:rsidR="00706729" w:rsidRPr="00256BC6" w:rsidRDefault="00706729" w:rsidP="0070672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56BC6">
        <w:rPr>
          <w:rFonts w:ascii="Proxima Nova Rg" w:hAnsi="Proxima Nova Rg"/>
        </w:rPr>
        <w:t>Prohibition still to be achieved in the home, alternative care settings, day care, schools, penal institutions and as a sentence for crime.</w:t>
      </w:r>
    </w:p>
    <w:p w14:paraId="6FCE72B6" w14:textId="6B882A9B" w:rsidR="00706729" w:rsidRPr="00256BC6" w:rsidRDefault="00706729" w:rsidP="0070672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56BC6">
        <w:rPr>
          <w:rFonts w:ascii="Proxima Nova Rg" w:hAnsi="Proxima Nova Rg"/>
        </w:rPr>
        <w:t xml:space="preserve">There is no explicit confirmation in the Children and Young Persons Act 2006 of a “right” to administer “reasonable punishment” or similar, but </w:t>
      </w:r>
      <w:r w:rsidR="005A4DCC" w:rsidRPr="00256BC6">
        <w:rPr>
          <w:rFonts w:ascii="Proxima Nova Rg" w:hAnsi="Proxima Nova Rg"/>
        </w:rPr>
        <w:t xml:space="preserve">articles 18 and 24 of the </w:t>
      </w:r>
      <w:r w:rsidR="003B29BA" w:rsidRPr="00B02BB6">
        <w:rPr>
          <w:rFonts w:ascii="Proxima Nova Rg" w:hAnsi="Proxima Nova Rg"/>
          <w:i/>
          <w:iCs/>
        </w:rPr>
        <w:t>Syariah</w:t>
      </w:r>
      <w:r w:rsidR="005A4DCC" w:rsidRPr="00256BC6">
        <w:rPr>
          <w:rFonts w:ascii="Proxima Nova Rg" w:hAnsi="Proxima Nova Rg"/>
        </w:rPr>
        <w:t xml:space="preserve"> Penal Code 2013 allow </w:t>
      </w:r>
      <w:r w:rsidRPr="00256BC6">
        <w:rPr>
          <w:rFonts w:ascii="Proxima Nova Rg" w:hAnsi="Proxima Nova Rg"/>
        </w:rPr>
        <w:t xml:space="preserve">for acts “done in good faith for the benefit of a </w:t>
      </w:r>
      <w:r w:rsidR="005A4DCC" w:rsidRPr="00256BC6">
        <w:rPr>
          <w:rFonts w:ascii="Proxima Nova Rg" w:hAnsi="Proxima Nova Rg" w:cstheme="minorHAnsi"/>
        </w:rPr>
        <w:t xml:space="preserve">person who is not </w:t>
      </w:r>
      <w:proofErr w:type="spellStart"/>
      <w:r w:rsidR="005A4DCC" w:rsidRPr="00256BC6">
        <w:rPr>
          <w:rFonts w:ascii="Proxima Nova Rg" w:hAnsi="Proxima Nova Rg" w:cstheme="minorHAnsi"/>
          <w:i/>
          <w:iCs/>
        </w:rPr>
        <w:t>baligh</w:t>
      </w:r>
      <w:proofErr w:type="spellEnd"/>
      <w:r w:rsidR="005A4DCC" w:rsidRPr="00256BC6">
        <w:rPr>
          <w:rFonts w:ascii="Proxima Nova Rg" w:hAnsi="Proxima Nova Rg" w:cstheme="minorHAnsi"/>
          <w:iCs/>
        </w:rPr>
        <w:t xml:space="preserve"> [attained puberty</w:t>
      </w:r>
      <w:r w:rsidR="005A4DCC" w:rsidRPr="00256BC6">
        <w:rPr>
          <w:rFonts w:ascii="Proxima Nova Rg" w:hAnsi="Proxima Nova Rg"/>
        </w:rPr>
        <w:t>]</w:t>
      </w:r>
      <w:r w:rsidRPr="00256BC6">
        <w:rPr>
          <w:rFonts w:ascii="Proxima Nova Rg" w:hAnsi="Proxima Nova Rg"/>
        </w:rPr>
        <w:t>” by guardians or others having lawful charge of the child. The near universal acceptance of corporal punishment in childrearing means that legal provisions against abuse and violence are not interpreted as prohibiting corporal punishment. The law should clearly state that all corporal punishment is unacceptable, and prohibition should be enacted of all forms of corporal punishment, however light.</w:t>
      </w:r>
    </w:p>
    <w:p w14:paraId="5E13963E" w14:textId="77777777" w:rsidR="00706729" w:rsidRPr="00256BC6" w:rsidRDefault="00706729" w:rsidP="0070672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56BC6">
        <w:rPr>
          <w:rFonts w:ascii="Proxima Nova Rg" w:hAnsi="Proxima Nova Rg"/>
          <w:i/>
        </w:rPr>
        <w:t>Alternative care settings</w:t>
      </w:r>
      <w:r w:rsidRPr="00256BC6">
        <w:rPr>
          <w:rFonts w:ascii="Proxima Nova Rg" w:hAnsi="Proxima Nova Rg"/>
        </w:rPr>
        <w:t xml:space="preserve"> – Corporal punishment should be prohibited in all alternative care settings (foster care, institutions, orphanages, places of safety, emergency care, etc). </w:t>
      </w:r>
    </w:p>
    <w:p w14:paraId="3077B88B" w14:textId="77777777" w:rsidR="00706729" w:rsidRPr="00256BC6" w:rsidRDefault="00706729" w:rsidP="0070672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56BC6">
        <w:rPr>
          <w:rFonts w:ascii="Proxima Nova Rg" w:hAnsi="Proxima Nova Rg"/>
          <w:i/>
        </w:rPr>
        <w:t>Day care</w:t>
      </w:r>
      <w:r w:rsidRPr="00256BC6">
        <w:rPr>
          <w:rFonts w:ascii="Proxima Nova Rg" w:hAnsi="Proxima Nova Rg"/>
        </w:rPr>
        <w:t xml:space="preserve"> – Corporal punishment should be prohibited in all early childhood care (preschools, family centres, etc) and all day care for older children (day centres, after-school childcare, childminding, etc).</w:t>
      </w:r>
    </w:p>
    <w:p w14:paraId="7BEF752C" w14:textId="77777777" w:rsidR="00706729" w:rsidRPr="00256BC6" w:rsidRDefault="00706729" w:rsidP="0070672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56BC6">
        <w:rPr>
          <w:rFonts w:ascii="Proxima Nova Rg" w:hAnsi="Proxima Nova Rg"/>
          <w:i/>
        </w:rPr>
        <w:t>Schools</w:t>
      </w:r>
      <w:r w:rsidRPr="00256BC6">
        <w:rPr>
          <w:rFonts w:ascii="Proxima Nova Rg" w:hAnsi="Proxima Nova Rg"/>
        </w:rPr>
        <w:t xml:space="preserve"> – Provisions authorising corporal punishment in the Education (School Discipline) Regulations 2004 should be repealed and prohibition enacted in relation to all educational settings, including public and private, full and part time, and including religious institutions. </w:t>
      </w:r>
    </w:p>
    <w:p w14:paraId="2C6F2088" w14:textId="77777777" w:rsidR="00706729" w:rsidRPr="00256BC6" w:rsidRDefault="00706729" w:rsidP="0070672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56BC6">
        <w:rPr>
          <w:rFonts w:ascii="Proxima Nova Rg" w:hAnsi="Proxima Nova Rg"/>
          <w:i/>
        </w:rPr>
        <w:t>Penal institutions</w:t>
      </w:r>
      <w:r w:rsidRPr="00256BC6">
        <w:rPr>
          <w:rFonts w:ascii="Proxima Nova Rg" w:hAnsi="Proxima Nova Rg"/>
        </w:rPr>
        <w:t xml:space="preserve"> – Provision authorising “disciplinary” corporal punishment in the Youthful Offenders (Places of Detention) Rules 2001 and for the use of force for purposes of “discipline” in the Children and Young Persons Act 2006 should be repealed and corporal punishment should be prohibited as a disciplinary measure in all institutions accommodating children in conflict with the law.</w:t>
      </w:r>
    </w:p>
    <w:p w14:paraId="52D959C9" w14:textId="212432AF" w:rsidR="00674645" w:rsidRPr="00256BC6" w:rsidRDefault="00706729" w:rsidP="0070672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56BC6">
        <w:rPr>
          <w:rFonts w:ascii="Proxima Nova Rg" w:hAnsi="Proxima Nova Rg"/>
          <w:i/>
        </w:rPr>
        <w:t>Sentence for crime</w:t>
      </w:r>
      <w:r w:rsidRPr="00256BC6">
        <w:rPr>
          <w:rFonts w:ascii="Proxima Nova Rg" w:hAnsi="Proxima Nova Rg"/>
        </w:rPr>
        <w:t xml:space="preserve"> – Provisions authorising judicial corporal punishment of children in the </w:t>
      </w:r>
      <w:r w:rsidR="003B29BA" w:rsidRPr="00B02BB6">
        <w:rPr>
          <w:rFonts w:ascii="Proxima Nova Rg" w:hAnsi="Proxima Nova Rg"/>
          <w:i/>
          <w:iCs/>
        </w:rPr>
        <w:t>Syariah</w:t>
      </w:r>
      <w:r w:rsidR="005A4DCC" w:rsidRPr="00B02BB6">
        <w:rPr>
          <w:rFonts w:ascii="Proxima Nova Rg" w:hAnsi="Proxima Nova Rg"/>
          <w:i/>
          <w:iCs/>
        </w:rPr>
        <w:t xml:space="preserve"> </w:t>
      </w:r>
      <w:r w:rsidR="005A4DCC" w:rsidRPr="00256BC6">
        <w:rPr>
          <w:rFonts w:ascii="Proxima Nova Rg" w:hAnsi="Proxima Nova Rg"/>
        </w:rPr>
        <w:t xml:space="preserve">Courts </w:t>
      </w:r>
      <w:r w:rsidRPr="00256BC6">
        <w:rPr>
          <w:rFonts w:ascii="Proxima Nova Rg" w:hAnsi="Proxima Nova Rg"/>
        </w:rPr>
        <w:t xml:space="preserve">Criminal Procedure Code </w:t>
      </w:r>
      <w:r w:rsidR="005A4DCC" w:rsidRPr="00256BC6">
        <w:rPr>
          <w:rFonts w:ascii="Proxima Nova Rg" w:hAnsi="Proxima Nova Rg"/>
        </w:rPr>
        <w:t>Order 2018</w:t>
      </w:r>
      <w:r w:rsidRPr="00256BC6">
        <w:rPr>
          <w:rFonts w:ascii="Proxima Nova Rg" w:hAnsi="Proxima Nova Rg"/>
        </w:rPr>
        <w:t xml:space="preserve">, the Children and Young Persons Act 2006, the </w:t>
      </w:r>
      <w:r w:rsidR="003B29BA" w:rsidRPr="00B02BB6">
        <w:rPr>
          <w:rFonts w:ascii="Proxima Nova Rg" w:hAnsi="Proxima Nova Rg"/>
          <w:i/>
          <w:iCs/>
        </w:rPr>
        <w:t>Syariah</w:t>
      </w:r>
      <w:r w:rsidRPr="00256BC6">
        <w:rPr>
          <w:rFonts w:ascii="Proxima Nova Rg" w:hAnsi="Proxima Nova Rg"/>
        </w:rPr>
        <w:t xml:space="preserve"> Penal Code 2013 and other laws should be repealed, and judicial corporal punishment of children prohibited</w:t>
      </w:r>
      <w:r w:rsidR="00674645" w:rsidRPr="00256BC6">
        <w:rPr>
          <w:rFonts w:ascii="Proxima Nova Rg" w:hAnsi="Proxima Nova Rg"/>
        </w:rPr>
        <w:t>.</w:t>
      </w:r>
    </w:p>
    <w:bookmarkEnd w:id="0"/>
    <w:p w14:paraId="21C620E3" w14:textId="0E3BEA30" w:rsidR="00560E4F" w:rsidRPr="00256BC6" w:rsidRDefault="00F74F9D" w:rsidP="00E14E7F">
      <w:pPr>
        <w:jc w:val="center"/>
        <w:rPr>
          <w:rFonts w:ascii="Proxima Nova Rg" w:hAnsi="Proxima Nova Rg"/>
        </w:rPr>
      </w:pPr>
      <w:r w:rsidRPr="00256BC6">
        <w:rPr>
          <w:rFonts w:ascii="Proxima Nova Rg" w:hAnsi="Proxima Nova Rg"/>
        </w:rPr>
        <w:br w:type="page"/>
      </w:r>
    </w:p>
    <w:p w14:paraId="7A722C28" w14:textId="60746E3B" w:rsidR="00BA270B" w:rsidRPr="00256BC6"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256BC6">
        <w:rPr>
          <w:rFonts w:ascii="Proxima Nova Rg" w:hAnsi="Proxima Nova Rg" w:cstheme="minorHAnsi"/>
          <w:b/>
          <w:sz w:val="28"/>
          <w:szCs w:val="28"/>
        </w:rPr>
        <w:lastRenderedPageBreak/>
        <w:t>Current l</w:t>
      </w:r>
      <w:r w:rsidR="00BA270B" w:rsidRPr="00256BC6">
        <w:rPr>
          <w:rFonts w:ascii="Proxima Nova Rg" w:hAnsi="Proxima Nova Rg" w:cstheme="minorHAnsi"/>
          <w:b/>
          <w:sz w:val="28"/>
          <w:szCs w:val="28"/>
        </w:rPr>
        <w:t>egality of corporal punishment</w:t>
      </w:r>
    </w:p>
    <w:p w14:paraId="7A722C29" w14:textId="6DB5BC53" w:rsidR="00EE5054" w:rsidRPr="00256BC6" w:rsidRDefault="00EE5054" w:rsidP="00BB7DC3">
      <w:pPr>
        <w:pStyle w:val="Heading3"/>
        <w:spacing w:before="0" w:after="120"/>
        <w:rPr>
          <w:rFonts w:ascii="Proxima Nova Rg" w:hAnsi="Proxima Nova Rg" w:cstheme="minorHAnsi"/>
          <w:color w:val="ECA145"/>
          <w:sz w:val="22"/>
          <w:szCs w:val="22"/>
        </w:rPr>
      </w:pPr>
      <w:r w:rsidRPr="00256BC6">
        <w:rPr>
          <w:rFonts w:ascii="Proxima Nova Rg" w:hAnsi="Proxima Nova Rg" w:cstheme="minorHAnsi"/>
          <w:color w:val="ECA145"/>
          <w:sz w:val="22"/>
          <w:szCs w:val="22"/>
        </w:rPr>
        <w:t>Home</w:t>
      </w:r>
    </w:p>
    <w:p w14:paraId="29B2A73D" w14:textId="62968BDD" w:rsidR="00706729" w:rsidRPr="00256BC6" w:rsidRDefault="00706729" w:rsidP="00706729">
      <w:pPr>
        <w:spacing w:after="120"/>
        <w:rPr>
          <w:rFonts w:ascii="Proxima Nova Rg" w:hAnsi="Proxima Nova Rg" w:cstheme="minorHAnsi"/>
          <w:sz w:val="22"/>
          <w:szCs w:val="22"/>
        </w:rPr>
      </w:pPr>
      <w:r w:rsidRPr="00256BC6">
        <w:rPr>
          <w:rFonts w:ascii="Proxima Nova Rg" w:hAnsi="Proxima Nova Rg" w:cstheme="minorHAnsi"/>
          <w:sz w:val="22"/>
          <w:szCs w:val="22"/>
        </w:rPr>
        <w:t xml:space="preserve">Corporal punishment is lawful in the home. The </w:t>
      </w:r>
      <w:r w:rsidR="003B29BA" w:rsidRPr="00B02BB6">
        <w:rPr>
          <w:rFonts w:ascii="Proxima Nova Rg" w:hAnsi="Proxima Nova Rg" w:cstheme="minorHAnsi"/>
          <w:i/>
          <w:iCs/>
          <w:sz w:val="22"/>
          <w:szCs w:val="22"/>
        </w:rPr>
        <w:t>Syariah</w:t>
      </w:r>
      <w:r w:rsidRPr="00256BC6">
        <w:rPr>
          <w:rFonts w:ascii="Proxima Nova Rg" w:hAnsi="Proxima Nova Rg" w:cstheme="minorHAnsi"/>
          <w:sz w:val="22"/>
          <w:szCs w:val="22"/>
        </w:rPr>
        <w:t xml:space="preserve"> Penal Code 2013 states in article 18: “Nothing which is done in good faith for the benefit of a person who is not </w:t>
      </w:r>
      <w:proofErr w:type="spellStart"/>
      <w:r w:rsidRPr="00256BC6">
        <w:rPr>
          <w:rFonts w:ascii="Proxima Nova Rg" w:hAnsi="Proxima Nova Rg" w:cstheme="minorHAnsi"/>
          <w:i/>
          <w:iCs/>
          <w:sz w:val="22"/>
          <w:szCs w:val="22"/>
        </w:rPr>
        <w:t>baligh</w:t>
      </w:r>
      <w:proofErr w:type="spellEnd"/>
      <w:r w:rsidRPr="00256BC6">
        <w:rPr>
          <w:rFonts w:ascii="Proxima Nova Rg" w:hAnsi="Proxima Nova Rg" w:cstheme="minorHAnsi"/>
          <w:iCs/>
          <w:sz w:val="22"/>
          <w:szCs w:val="22"/>
        </w:rPr>
        <w:t xml:space="preserve"> [attained puberty]</w:t>
      </w:r>
      <w:r w:rsidRPr="00256BC6">
        <w:rPr>
          <w:rFonts w:ascii="Proxima Nova Rg" w:hAnsi="Proxima Nova Rg" w:cstheme="minorHAnsi"/>
          <w:i/>
          <w:iCs/>
          <w:sz w:val="22"/>
          <w:szCs w:val="22"/>
        </w:rPr>
        <w:t xml:space="preserve">, </w:t>
      </w:r>
      <w:r w:rsidRPr="00256BC6">
        <w:rPr>
          <w:rFonts w:ascii="Proxima Nova Rg" w:hAnsi="Proxima Nova Rg" w:cstheme="minorHAnsi"/>
          <w:sz w:val="22"/>
          <w:szCs w:val="22"/>
        </w:rPr>
        <w:t xml:space="preserve">or of unsound mind, by or with consent of, either express or implied, the guardian or other person having lawful charge of that person, is an offence by reason of any harm which it may cause, or be intended by the doer to cause, or be known by the doer to be likely to cause, to that person: Provided that this exception shall not extend to –  </w:t>
      </w:r>
      <w:r w:rsidRPr="00256BC6">
        <w:rPr>
          <w:rFonts w:ascii="Proxima Nova Rg" w:hAnsi="Proxima Nova Rg" w:cstheme="minorHAnsi"/>
          <w:i/>
          <w:iCs/>
          <w:sz w:val="22"/>
          <w:szCs w:val="22"/>
        </w:rPr>
        <w:t xml:space="preserve">{a) </w:t>
      </w:r>
      <w:r w:rsidRPr="00256BC6">
        <w:rPr>
          <w:rFonts w:ascii="Proxima Nova Rg" w:hAnsi="Proxima Nova Rg" w:cstheme="minorHAnsi"/>
          <w:sz w:val="22"/>
          <w:szCs w:val="22"/>
        </w:rPr>
        <w:t xml:space="preserve">the intentional causing of death or the attempting to cause death; </w:t>
      </w:r>
      <w:r w:rsidRPr="00256BC6">
        <w:rPr>
          <w:rFonts w:ascii="Proxima Nova Rg" w:hAnsi="Proxima Nova Rg" w:cstheme="minorHAnsi"/>
          <w:i/>
          <w:iCs/>
          <w:sz w:val="22"/>
          <w:szCs w:val="22"/>
        </w:rPr>
        <w:t xml:space="preserve">{b) </w:t>
      </w:r>
      <w:r w:rsidRPr="00256BC6">
        <w:rPr>
          <w:rFonts w:ascii="Proxima Nova Rg" w:hAnsi="Proxima Nova Rg" w:cstheme="minorHAnsi"/>
          <w:sz w:val="22"/>
          <w:szCs w:val="22"/>
        </w:rPr>
        <w:t xml:space="preserve">the doing of anything which the person doing it knows to be likely to cause death, for any purpose other than the preventing of death or hurt or the curing of any disease or infirmity; </w:t>
      </w:r>
      <w:r w:rsidRPr="00256BC6">
        <w:rPr>
          <w:rFonts w:ascii="Proxima Nova Rg" w:hAnsi="Proxima Nova Rg" w:cstheme="minorHAnsi"/>
          <w:i/>
          <w:iCs/>
          <w:sz w:val="22"/>
          <w:szCs w:val="22"/>
        </w:rPr>
        <w:t xml:space="preserve">{c) </w:t>
      </w:r>
      <w:r w:rsidRPr="00256BC6">
        <w:rPr>
          <w:rFonts w:ascii="Proxima Nova Rg" w:hAnsi="Proxima Nova Rg" w:cstheme="minorHAnsi"/>
          <w:sz w:val="22"/>
          <w:szCs w:val="22"/>
        </w:rPr>
        <w:t xml:space="preserve">the voluntary causing of hurt or the attempting to cause hurt, unless it be for the purpose of preventing death or hurt, or the curing of any disease or infirmity; </w:t>
      </w:r>
      <w:r w:rsidRPr="00256BC6">
        <w:rPr>
          <w:rFonts w:ascii="Proxima Nova Rg" w:hAnsi="Proxima Nova Rg" w:cstheme="minorHAnsi"/>
          <w:i/>
          <w:iCs/>
          <w:sz w:val="22"/>
          <w:szCs w:val="22"/>
        </w:rPr>
        <w:t xml:space="preserve">{d) </w:t>
      </w:r>
      <w:r w:rsidRPr="00256BC6">
        <w:rPr>
          <w:rFonts w:ascii="Proxima Nova Rg" w:hAnsi="Proxima Nova Rg" w:cstheme="minorHAnsi"/>
          <w:sz w:val="22"/>
          <w:szCs w:val="22"/>
        </w:rPr>
        <w:t>the abetment of any offence, to the committing of which offence it would not extend.” Article 24 states: “Nothing is an offence by reason that it causes, or that it is intended to cause, or that it is known to be likely to cause any harm, if that harm is so slight that no person of ordinary sense and temper would complain of such harm.”</w:t>
      </w:r>
    </w:p>
    <w:p w14:paraId="45C69A77" w14:textId="31168FDB" w:rsidR="00706729" w:rsidRPr="00256BC6" w:rsidRDefault="00706729" w:rsidP="00706729">
      <w:pPr>
        <w:spacing w:after="120"/>
        <w:rPr>
          <w:rFonts w:ascii="Proxima Nova Rg" w:hAnsi="Proxima Nova Rg" w:cstheme="minorHAnsi"/>
          <w:sz w:val="22"/>
          <w:szCs w:val="22"/>
        </w:rPr>
      </w:pPr>
      <w:r w:rsidRPr="00256BC6">
        <w:rPr>
          <w:rFonts w:ascii="Proxima Nova Rg" w:hAnsi="Proxima Nova Rg" w:cstheme="minorHAnsi"/>
          <w:sz w:val="22"/>
          <w:szCs w:val="22"/>
        </w:rPr>
        <w:t>Article 28 of the Children and Young Persons Act 2006 (in force 2010) punishes child abuse which causes injury, which under article 2 must be “substantial and observable”: it does not prohibit all corporal punishment. Protection from violence under the Married Women Act 1999 is not interpreted as prohibiting all corporal punishment in the home.</w:t>
      </w:r>
    </w:p>
    <w:p w14:paraId="2BC450E0" w14:textId="131EDB3F" w:rsidR="00A6380B" w:rsidRPr="00256BC6" w:rsidRDefault="00A6380B" w:rsidP="00A6380B">
      <w:pPr>
        <w:spacing w:after="120"/>
        <w:rPr>
          <w:rFonts w:ascii="Proxima Nova Rg" w:hAnsi="Proxima Nova Rg" w:cstheme="minorHAnsi"/>
          <w:sz w:val="22"/>
          <w:szCs w:val="22"/>
        </w:rPr>
      </w:pPr>
      <w:r w:rsidRPr="00256BC6">
        <w:rPr>
          <w:rFonts w:ascii="Proxima Nova Rg" w:hAnsi="Proxima Nova Rg" w:cstheme="minorHAnsi"/>
          <w:sz w:val="22"/>
          <w:szCs w:val="22"/>
        </w:rPr>
        <w:t>The Government rejected recommendations to prohibit in the home and all settings made during the Universal Periodic Review of Brunei Darussalam in 2014, stating that alternative methods of discipline are promoted among parents.</w:t>
      </w:r>
      <w:r w:rsidRPr="00256BC6">
        <w:rPr>
          <w:rFonts w:ascii="Proxima Nova Rg" w:hAnsi="Proxima Nova Rg" w:cstheme="minorHAnsi"/>
          <w:sz w:val="22"/>
          <w:szCs w:val="22"/>
          <w:vertAlign w:val="superscript"/>
        </w:rPr>
        <w:footnoteReference w:id="2"/>
      </w:r>
      <w:r w:rsidRPr="00256BC6">
        <w:rPr>
          <w:rFonts w:ascii="Proxima Nova Rg" w:hAnsi="Proxima Nova Rg" w:cstheme="minorHAnsi"/>
          <w:sz w:val="22"/>
          <w:szCs w:val="22"/>
        </w:rPr>
        <w:t xml:space="preserve"> Again in 2019, the Government rejected recommendations on the prohibition of corporal punishment.</w:t>
      </w:r>
      <w:r w:rsidRPr="00256BC6">
        <w:rPr>
          <w:rStyle w:val="FootnoteReference"/>
          <w:rFonts w:ascii="Proxima Nova Rg" w:hAnsi="Proxima Nova Rg"/>
          <w:sz w:val="22"/>
          <w:szCs w:val="22"/>
        </w:rPr>
        <w:footnoteReference w:id="3"/>
      </w:r>
    </w:p>
    <w:p w14:paraId="7A722C2D" w14:textId="77777777" w:rsidR="00EE5054" w:rsidRPr="00256BC6" w:rsidRDefault="00EE5054" w:rsidP="00BB7DC3">
      <w:pPr>
        <w:spacing w:after="120"/>
        <w:rPr>
          <w:rFonts w:ascii="Proxima Nova Rg" w:hAnsi="Proxima Nova Rg" w:cstheme="minorHAnsi"/>
          <w:b/>
          <w:sz w:val="22"/>
          <w:szCs w:val="22"/>
        </w:rPr>
      </w:pPr>
    </w:p>
    <w:p w14:paraId="1084E424" w14:textId="594D7C6F" w:rsidR="00016CB3" w:rsidRPr="00256BC6" w:rsidRDefault="00016CB3" w:rsidP="00BB7DC3">
      <w:pPr>
        <w:pStyle w:val="Heading3"/>
        <w:spacing w:before="0" w:after="120"/>
        <w:rPr>
          <w:rFonts w:ascii="Proxima Nova Rg" w:hAnsi="Proxima Nova Rg" w:cstheme="minorHAnsi"/>
          <w:b w:val="0"/>
          <w:color w:val="ECA145"/>
          <w:sz w:val="22"/>
          <w:szCs w:val="22"/>
        </w:rPr>
      </w:pPr>
      <w:r w:rsidRPr="00256BC6">
        <w:rPr>
          <w:rFonts w:ascii="Proxima Nova Rg" w:hAnsi="Proxima Nova Rg" w:cstheme="minorHAnsi"/>
          <w:color w:val="ECA145"/>
          <w:sz w:val="22"/>
          <w:szCs w:val="22"/>
        </w:rPr>
        <w:t>Alternative care settings</w:t>
      </w:r>
    </w:p>
    <w:p w14:paraId="1DFEC23A" w14:textId="1118D116" w:rsidR="00706729" w:rsidRPr="00256BC6" w:rsidRDefault="00706729" w:rsidP="00706729">
      <w:pPr>
        <w:spacing w:after="120"/>
        <w:rPr>
          <w:rFonts w:ascii="Proxima Nova Rg" w:hAnsi="Proxima Nova Rg" w:cstheme="minorHAnsi"/>
          <w:sz w:val="22"/>
          <w:szCs w:val="22"/>
        </w:rPr>
      </w:pPr>
      <w:r w:rsidRPr="00256BC6">
        <w:rPr>
          <w:rFonts w:ascii="Proxima Nova Rg" w:hAnsi="Proxima Nova Rg" w:cstheme="minorHAnsi"/>
          <w:sz w:val="22"/>
          <w:szCs w:val="22"/>
        </w:rPr>
        <w:t xml:space="preserve">There is no explicit prohibition of corporal punishment in alternative care settings: it is lawful, as for parents, under articles 18 and 24 of the </w:t>
      </w:r>
      <w:r w:rsidR="003B29BA" w:rsidRPr="00B02BB6">
        <w:rPr>
          <w:rFonts w:ascii="Proxima Nova Rg" w:hAnsi="Proxima Nova Rg" w:cstheme="minorHAnsi"/>
          <w:i/>
          <w:iCs/>
          <w:sz w:val="22"/>
          <w:szCs w:val="22"/>
        </w:rPr>
        <w:t>Syariah</w:t>
      </w:r>
      <w:r w:rsidRPr="00256BC6">
        <w:rPr>
          <w:rFonts w:ascii="Proxima Nova Rg" w:hAnsi="Proxima Nova Rg" w:cstheme="minorHAnsi"/>
          <w:sz w:val="22"/>
          <w:szCs w:val="22"/>
        </w:rPr>
        <w:t xml:space="preserve"> Penal Code 2013 (see under “Home”).</w:t>
      </w:r>
    </w:p>
    <w:p w14:paraId="0CAB997A" w14:textId="77777777" w:rsidR="00016CB3" w:rsidRPr="00256BC6" w:rsidRDefault="00016CB3" w:rsidP="00BB7DC3">
      <w:pPr>
        <w:spacing w:after="120"/>
        <w:rPr>
          <w:rFonts w:ascii="Proxima Nova Rg" w:hAnsi="Proxima Nova Rg" w:cstheme="minorHAnsi"/>
          <w:sz w:val="22"/>
          <w:szCs w:val="22"/>
        </w:rPr>
      </w:pPr>
    </w:p>
    <w:p w14:paraId="56E90498" w14:textId="3030DCF6" w:rsidR="00016CB3" w:rsidRPr="00256BC6" w:rsidRDefault="004A62CE" w:rsidP="00BB7DC3">
      <w:pPr>
        <w:pStyle w:val="Heading3"/>
        <w:spacing w:before="0" w:after="120"/>
        <w:rPr>
          <w:rFonts w:ascii="Proxima Nova Rg" w:hAnsi="Proxima Nova Rg" w:cstheme="minorHAnsi"/>
          <w:b w:val="0"/>
          <w:color w:val="ECA145"/>
          <w:sz w:val="22"/>
          <w:szCs w:val="22"/>
        </w:rPr>
      </w:pPr>
      <w:r w:rsidRPr="00256BC6">
        <w:rPr>
          <w:rFonts w:ascii="Proxima Nova Rg" w:hAnsi="Proxima Nova Rg" w:cstheme="minorHAnsi"/>
          <w:color w:val="ECA145"/>
          <w:sz w:val="22"/>
          <w:szCs w:val="22"/>
        </w:rPr>
        <w:t>Day care</w:t>
      </w:r>
    </w:p>
    <w:p w14:paraId="36F115AF" w14:textId="77777777" w:rsidR="00706729" w:rsidRPr="00256BC6" w:rsidRDefault="00706729" w:rsidP="00706729">
      <w:pPr>
        <w:spacing w:after="120"/>
        <w:rPr>
          <w:rFonts w:ascii="Proxima Nova Rg" w:hAnsi="Proxima Nova Rg" w:cstheme="minorHAnsi"/>
          <w:sz w:val="22"/>
          <w:szCs w:val="22"/>
        </w:rPr>
      </w:pPr>
      <w:r w:rsidRPr="00256BC6">
        <w:rPr>
          <w:rFonts w:ascii="Proxima Nova Rg" w:hAnsi="Proxima Nova Rg" w:cstheme="minorHAnsi"/>
          <w:sz w:val="22"/>
          <w:szCs w:val="22"/>
        </w:rPr>
        <w:t>Corporal punishment is prohibited in child care centres in article 17 of the Child Care Centres Act 2006: “Every operator shall cause to ensure that the staff shall not administer the following disciplinary measures – (a) any form of corporal punishment, including the following – (</w:t>
      </w:r>
      <w:proofErr w:type="spellStart"/>
      <w:r w:rsidRPr="00256BC6">
        <w:rPr>
          <w:rFonts w:ascii="Proxima Nova Rg" w:hAnsi="Proxima Nova Rg" w:cstheme="minorHAnsi"/>
          <w:sz w:val="22"/>
          <w:szCs w:val="22"/>
        </w:rPr>
        <w:t>i</w:t>
      </w:r>
      <w:proofErr w:type="spellEnd"/>
      <w:r w:rsidRPr="00256BC6">
        <w:rPr>
          <w:rFonts w:ascii="Proxima Nova Rg" w:hAnsi="Proxima Nova Rg" w:cstheme="minorHAnsi"/>
          <w:sz w:val="22"/>
          <w:szCs w:val="22"/>
        </w:rPr>
        <w:t xml:space="preserve">) striking a child, directly or with any physical objects; (ii) shaking, pushing, spanking or other forms of aggressive contact; and (iii) requiring or forcing the child to repeat physical movements; </w:t>
      </w:r>
      <w:r w:rsidRPr="00256BC6">
        <w:rPr>
          <w:rFonts w:ascii="Proxima Nova Rg" w:hAnsi="Proxima Nova Rg" w:cstheme="minorHAnsi"/>
          <w:iCs/>
          <w:sz w:val="22"/>
          <w:szCs w:val="22"/>
        </w:rPr>
        <w:t xml:space="preserve">(b) </w:t>
      </w:r>
      <w:r w:rsidRPr="00256BC6">
        <w:rPr>
          <w:rFonts w:ascii="Proxima Nova Rg" w:hAnsi="Proxima Nova Rg" w:cstheme="minorHAnsi"/>
          <w:sz w:val="22"/>
          <w:szCs w:val="22"/>
        </w:rPr>
        <w:t>harsh, humiliating, belittling or degrading responses of any kind, including verbal, emotional and physical….” Child care centres are defined in the Act as “any premises at which five or more children who are under the age of 3 years are habitually received for the purposes of care and supervision during part of the day or for longer periods” (art. 2).</w:t>
      </w:r>
    </w:p>
    <w:p w14:paraId="59D9B1F0" w14:textId="0019E2E2" w:rsidR="00706729" w:rsidRPr="00256BC6" w:rsidRDefault="00706729" w:rsidP="00706729">
      <w:pPr>
        <w:spacing w:after="120"/>
        <w:rPr>
          <w:rFonts w:ascii="Proxima Nova Rg" w:hAnsi="Proxima Nova Rg" w:cstheme="minorHAnsi"/>
          <w:sz w:val="22"/>
          <w:szCs w:val="22"/>
        </w:rPr>
      </w:pPr>
      <w:r w:rsidRPr="00256BC6">
        <w:rPr>
          <w:rFonts w:ascii="Proxima Nova Rg" w:hAnsi="Proxima Nova Rg" w:cstheme="minorHAnsi"/>
          <w:sz w:val="22"/>
          <w:szCs w:val="22"/>
        </w:rPr>
        <w:t xml:space="preserve">Corporal punishment is lawful in other day care (preschools, family centres, after-school childcare, day centres, childminding, etc) under articles 18 and 24 of the </w:t>
      </w:r>
      <w:r w:rsidR="003B29BA" w:rsidRPr="00B02BB6">
        <w:rPr>
          <w:rFonts w:ascii="Proxima Nova Rg" w:hAnsi="Proxima Nova Rg" w:cstheme="minorHAnsi"/>
          <w:i/>
          <w:iCs/>
          <w:sz w:val="22"/>
          <w:szCs w:val="22"/>
        </w:rPr>
        <w:t>Syariah</w:t>
      </w:r>
      <w:r w:rsidRPr="00B02BB6">
        <w:rPr>
          <w:rFonts w:ascii="Proxima Nova Rg" w:hAnsi="Proxima Nova Rg" w:cstheme="minorHAnsi"/>
          <w:i/>
          <w:iCs/>
          <w:sz w:val="22"/>
          <w:szCs w:val="22"/>
        </w:rPr>
        <w:t xml:space="preserve"> </w:t>
      </w:r>
      <w:r w:rsidRPr="00256BC6">
        <w:rPr>
          <w:rFonts w:ascii="Proxima Nova Rg" w:hAnsi="Proxima Nova Rg" w:cstheme="minorHAnsi"/>
          <w:sz w:val="22"/>
          <w:szCs w:val="22"/>
        </w:rPr>
        <w:t>Penal Code 2013 (see under “Home”).</w:t>
      </w:r>
    </w:p>
    <w:p w14:paraId="16B9FB63" w14:textId="77777777" w:rsidR="00016CB3" w:rsidRPr="00256BC6" w:rsidRDefault="00016CB3" w:rsidP="00BB7DC3">
      <w:pPr>
        <w:spacing w:after="120"/>
        <w:rPr>
          <w:rFonts w:ascii="Proxima Nova Rg" w:hAnsi="Proxima Nova Rg" w:cstheme="minorHAnsi"/>
          <w:sz w:val="22"/>
          <w:szCs w:val="22"/>
        </w:rPr>
      </w:pPr>
    </w:p>
    <w:p w14:paraId="7A722C2E" w14:textId="77777777" w:rsidR="00EE5054" w:rsidRPr="00256BC6" w:rsidRDefault="00EE5054" w:rsidP="00BB7DC3">
      <w:pPr>
        <w:pStyle w:val="Heading3"/>
        <w:spacing w:before="0" w:after="120"/>
        <w:rPr>
          <w:rFonts w:ascii="Proxima Nova Rg" w:hAnsi="Proxima Nova Rg" w:cstheme="minorHAnsi"/>
          <w:b w:val="0"/>
          <w:color w:val="ECA145"/>
          <w:sz w:val="22"/>
          <w:szCs w:val="22"/>
        </w:rPr>
      </w:pPr>
      <w:r w:rsidRPr="00256BC6">
        <w:rPr>
          <w:rFonts w:ascii="Proxima Nova Rg" w:hAnsi="Proxima Nova Rg" w:cstheme="minorHAnsi"/>
          <w:color w:val="ECA145"/>
          <w:sz w:val="22"/>
          <w:szCs w:val="22"/>
        </w:rPr>
        <w:t>Schools</w:t>
      </w:r>
    </w:p>
    <w:p w14:paraId="4AD162DB" w14:textId="77777777" w:rsidR="00706729" w:rsidRPr="00256BC6" w:rsidRDefault="00706729" w:rsidP="00706729">
      <w:pPr>
        <w:spacing w:after="120"/>
        <w:rPr>
          <w:rFonts w:ascii="Proxima Nova Rg" w:hAnsi="Proxima Nova Rg" w:cstheme="minorHAnsi"/>
          <w:sz w:val="22"/>
          <w:szCs w:val="22"/>
        </w:rPr>
      </w:pPr>
      <w:r w:rsidRPr="00256BC6">
        <w:rPr>
          <w:rFonts w:ascii="Proxima Nova Rg" w:hAnsi="Proxima Nova Rg" w:cstheme="minorHAnsi"/>
          <w:sz w:val="22"/>
          <w:szCs w:val="22"/>
        </w:rPr>
        <w:t>Corporal punishment is lawful in schools, for boys only. During the Universal Periodic Review of Brunei Darussalam in 2009, the Government stated that corporal punishment has been prohibited in schools since 1984.</w:t>
      </w:r>
      <w:r w:rsidRPr="00256BC6">
        <w:rPr>
          <w:rFonts w:ascii="Proxima Nova Rg" w:hAnsi="Proxima Nova Rg" w:cstheme="minorHAnsi"/>
          <w:sz w:val="22"/>
          <w:szCs w:val="22"/>
          <w:vertAlign w:val="superscript"/>
        </w:rPr>
        <w:footnoteReference w:id="4"/>
      </w:r>
      <w:r w:rsidRPr="00256BC6">
        <w:rPr>
          <w:rFonts w:ascii="Proxima Nova Rg" w:hAnsi="Proxima Nova Rg" w:cstheme="minorHAnsi"/>
          <w:sz w:val="22"/>
          <w:szCs w:val="22"/>
        </w:rPr>
        <w:t xml:space="preserve"> This assertion was also made in the second/third report to the Committee on the Rights of </w:t>
      </w:r>
      <w:r w:rsidRPr="00256BC6">
        <w:rPr>
          <w:rFonts w:ascii="Proxima Nova Rg" w:hAnsi="Proxima Nova Rg" w:cstheme="minorHAnsi"/>
          <w:sz w:val="22"/>
          <w:szCs w:val="22"/>
        </w:rPr>
        <w:lastRenderedPageBreak/>
        <w:t>the Child in 2011, which also noted that the Teacher’s Handbook provided for the Ministry of Education directs schools not to use physical force to reprimand children.</w:t>
      </w:r>
      <w:r w:rsidRPr="00256BC6">
        <w:rPr>
          <w:rFonts w:ascii="Proxima Nova Rg" w:hAnsi="Proxima Nova Rg" w:cstheme="minorHAnsi"/>
          <w:sz w:val="22"/>
          <w:szCs w:val="22"/>
          <w:vertAlign w:val="superscript"/>
        </w:rPr>
        <w:footnoteReference w:id="5"/>
      </w:r>
    </w:p>
    <w:p w14:paraId="5DCA4EB0" w14:textId="77777777" w:rsidR="00706729" w:rsidRPr="00256BC6" w:rsidRDefault="00706729" w:rsidP="00706729">
      <w:pPr>
        <w:spacing w:after="120"/>
        <w:rPr>
          <w:rFonts w:ascii="Proxima Nova Rg" w:hAnsi="Proxima Nova Rg" w:cstheme="minorHAnsi"/>
          <w:sz w:val="22"/>
          <w:szCs w:val="22"/>
        </w:rPr>
      </w:pPr>
      <w:r w:rsidRPr="00256BC6">
        <w:rPr>
          <w:rFonts w:ascii="Proxima Nova Rg" w:hAnsi="Proxima Nova Rg" w:cstheme="minorHAnsi"/>
          <w:sz w:val="22"/>
          <w:szCs w:val="22"/>
        </w:rPr>
        <w:t>However, the Education (School Discipline) Regulations 2004, under the Education Act 2003, provide for corporal punishment in article 5: “(1) For the purposes of maintaining discipline among pupils the head teacher or principal shall have the power to impose any disciplinary punishment provided for in the school rules or under these Regulations and any other such ordinary school punishments as may be necessary or expedient: Provided that – (a) corporal punishment of female pupils is prohibited; and (b) corporal punishment of male pupils by a teacher or other member of the staff shall be in accordance with and subject to a directive on corporal punishment issued by the Ministry. (2) A record of all punishments imposed or meted out under sub-regulation (1) shall be kept confidential in a form approved by the Registrar General.” According to article 6, “the power of inflicting corporal punishment shall not be delegated to any person other than a registered teacher”. The Compulsory Education Act 2007 and the Compulsory Religious Education Act 2012 are silent on the issue.</w:t>
      </w:r>
    </w:p>
    <w:p w14:paraId="35399BB1" w14:textId="77777777" w:rsidR="00706729" w:rsidRPr="00256BC6" w:rsidRDefault="00706729" w:rsidP="00706729">
      <w:pPr>
        <w:spacing w:after="120"/>
        <w:rPr>
          <w:rFonts w:ascii="Proxima Nova Rg" w:hAnsi="Proxima Nova Rg" w:cstheme="minorHAnsi"/>
          <w:sz w:val="22"/>
          <w:szCs w:val="22"/>
        </w:rPr>
      </w:pPr>
      <w:r w:rsidRPr="00256BC6">
        <w:rPr>
          <w:rFonts w:ascii="Proxima Nova Rg" w:hAnsi="Proxima Nova Rg" w:cstheme="minorHAnsi"/>
          <w:sz w:val="22"/>
          <w:szCs w:val="22"/>
        </w:rPr>
        <w:t>The Government rejected recommendations to prohibit corporal punishment in schools made during the Universal Periodic Review in 2014, stating that educational institutions are directed not to use corporal punishment.</w:t>
      </w:r>
      <w:r w:rsidRPr="00256BC6">
        <w:rPr>
          <w:rFonts w:ascii="Proxima Nova Rg" w:hAnsi="Proxima Nova Rg" w:cstheme="minorHAnsi"/>
          <w:sz w:val="22"/>
          <w:szCs w:val="22"/>
          <w:vertAlign w:val="superscript"/>
        </w:rPr>
        <w:footnoteReference w:id="6"/>
      </w:r>
    </w:p>
    <w:p w14:paraId="7A722C30" w14:textId="77777777" w:rsidR="00B25DA6" w:rsidRPr="00256BC6" w:rsidRDefault="00B25DA6" w:rsidP="00BB7DC3">
      <w:pPr>
        <w:spacing w:after="120"/>
        <w:rPr>
          <w:rFonts w:ascii="Proxima Nova Rg" w:hAnsi="Proxima Nova Rg" w:cstheme="minorHAnsi"/>
          <w:sz w:val="22"/>
          <w:szCs w:val="22"/>
        </w:rPr>
      </w:pPr>
    </w:p>
    <w:p w14:paraId="7A722C31" w14:textId="62D88AAA" w:rsidR="00EE5054" w:rsidRPr="00256BC6" w:rsidRDefault="00EE5054" w:rsidP="00BB7DC3">
      <w:pPr>
        <w:pStyle w:val="Heading3"/>
        <w:spacing w:before="0" w:after="120"/>
        <w:rPr>
          <w:rFonts w:ascii="Proxima Nova Rg" w:hAnsi="Proxima Nova Rg" w:cstheme="minorHAnsi"/>
          <w:b w:val="0"/>
          <w:color w:val="ECA145"/>
          <w:sz w:val="22"/>
          <w:szCs w:val="22"/>
        </w:rPr>
      </w:pPr>
      <w:r w:rsidRPr="00256BC6">
        <w:rPr>
          <w:rFonts w:ascii="Proxima Nova Rg" w:hAnsi="Proxima Nova Rg" w:cstheme="minorHAnsi"/>
          <w:color w:val="ECA145"/>
          <w:sz w:val="22"/>
          <w:szCs w:val="22"/>
        </w:rPr>
        <w:t xml:space="preserve">Penal </w:t>
      </w:r>
      <w:r w:rsidR="00BB7DC3" w:rsidRPr="00256BC6">
        <w:rPr>
          <w:rFonts w:ascii="Proxima Nova Rg" w:hAnsi="Proxima Nova Rg" w:cstheme="minorHAnsi"/>
          <w:color w:val="ECA145"/>
          <w:sz w:val="22"/>
          <w:szCs w:val="22"/>
        </w:rPr>
        <w:t>institutions</w:t>
      </w:r>
    </w:p>
    <w:p w14:paraId="67D4D244" w14:textId="4D350697" w:rsidR="00706729" w:rsidRPr="00256BC6" w:rsidRDefault="00706729" w:rsidP="00706729">
      <w:pPr>
        <w:spacing w:after="120"/>
        <w:rPr>
          <w:rFonts w:ascii="Proxima Nova Rg" w:hAnsi="Proxima Nova Rg" w:cstheme="minorHAnsi"/>
          <w:sz w:val="22"/>
          <w:szCs w:val="22"/>
        </w:rPr>
      </w:pPr>
      <w:r w:rsidRPr="00256BC6">
        <w:rPr>
          <w:rFonts w:ascii="Proxima Nova Rg" w:hAnsi="Proxima Nova Rg" w:cstheme="minorHAnsi"/>
          <w:sz w:val="22"/>
          <w:szCs w:val="22"/>
        </w:rPr>
        <w:t>Corporal punishment is lawful as a disciplinary measure in penal institutions. Under articles 51-55 of the Youthful Offenders (Places of Detention) Rules 2001, boys under 14 may be given up to 6 strokes with a light cane, older children up to 10 strokes. The medical officer must certify that an inmate is able to sustain the punishment. Article 76 of the Children and Young Persons Act 2006 permits the use of “such force as is reasonable and necessary” in order “to compel a person being detained to obey any order or requirement given or made by him under this section; and (ii) to restrain any such person who is attempting or preparing to commit or is committing any offence or any breach of discipline” in approved schools, approved homes, remand homes and places of detention. The Intoxicating Substances Act 1992 provides for the use of corporal punishment in approved institutions under the Act (arts. 8 and 29).</w:t>
      </w:r>
    </w:p>
    <w:p w14:paraId="064AB177" w14:textId="77777777" w:rsidR="00761744" w:rsidRPr="00256BC6" w:rsidRDefault="00761744" w:rsidP="00706729">
      <w:pPr>
        <w:spacing w:after="120"/>
        <w:rPr>
          <w:rFonts w:ascii="Proxima Nova Rg" w:hAnsi="Proxima Nova Rg" w:cstheme="minorHAnsi"/>
          <w:sz w:val="22"/>
          <w:szCs w:val="22"/>
        </w:rPr>
      </w:pPr>
    </w:p>
    <w:p w14:paraId="2504E16D" w14:textId="79448A55" w:rsidR="00BB7DC3" w:rsidRPr="00256BC6" w:rsidRDefault="00BB7DC3" w:rsidP="00BB7DC3">
      <w:pPr>
        <w:pStyle w:val="Heading3"/>
        <w:spacing w:before="0" w:after="120"/>
        <w:rPr>
          <w:rFonts w:ascii="Proxima Nova Rg" w:hAnsi="Proxima Nova Rg" w:cstheme="minorHAnsi"/>
          <w:color w:val="ECA145"/>
          <w:sz w:val="22"/>
          <w:szCs w:val="22"/>
        </w:rPr>
      </w:pPr>
      <w:r w:rsidRPr="00256BC6">
        <w:rPr>
          <w:rFonts w:ascii="Proxima Nova Rg" w:hAnsi="Proxima Nova Rg" w:cstheme="minorHAnsi"/>
          <w:color w:val="ECA145"/>
          <w:sz w:val="22"/>
          <w:szCs w:val="22"/>
        </w:rPr>
        <w:t>Sentence for crime</w:t>
      </w:r>
    </w:p>
    <w:p w14:paraId="017FDEA3" w14:textId="3016DD17" w:rsidR="005A4DCC" w:rsidRPr="00256BC6" w:rsidRDefault="00706729" w:rsidP="002C6EB2">
      <w:pPr>
        <w:spacing w:after="120"/>
        <w:rPr>
          <w:rFonts w:ascii="Proxima Nova Rg" w:hAnsi="Proxima Nova Rg" w:cstheme="minorHAnsi"/>
          <w:sz w:val="22"/>
          <w:szCs w:val="22"/>
        </w:rPr>
      </w:pPr>
      <w:r w:rsidRPr="00256BC6">
        <w:rPr>
          <w:rFonts w:ascii="Proxima Nova Rg" w:hAnsi="Proxima Nova Rg" w:cstheme="minorHAnsi"/>
          <w:sz w:val="22"/>
          <w:szCs w:val="22"/>
        </w:rPr>
        <w:t xml:space="preserve">Corporal punishment – whipping – is lawful as a sentence for crime, for a wide range of offences under the </w:t>
      </w:r>
      <w:r w:rsidR="003B29BA" w:rsidRPr="00B02BB6">
        <w:rPr>
          <w:rFonts w:ascii="Proxima Nova Rg" w:hAnsi="Proxima Nova Rg" w:cstheme="minorHAnsi"/>
          <w:i/>
          <w:iCs/>
          <w:sz w:val="22"/>
          <w:szCs w:val="22"/>
        </w:rPr>
        <w:t>Syariah</w:t>
      </w:r>
      <w:r w:rsidR="00761744" w:rsidRPr="00256BC6">
        <w:rPr>
          <w:rFonts w:ascii="Proxima Nova Rg" w:hAnsi="Proxima Nova Rg" w:cstheme="minorHAnsi"/>
          <w:sz w:val="22"/>
          <w:szCs w:val="22"/>
        </w:rPr>
        <w:t xml:space="preserve"> </w:t>
      </w:r>
      <w:r w:rsidRPr="00256BC6">
        <w:rPr>
          <w:rFonts w:ascii="Proxima Nova Rg" w:hAnsi="Proxima Nova Rg" w:cstheme="minorHAnsi"/>
          <w:sz w:val="22"/>
          <w:szCs w:val="22"/>
        </w:rPr>
        <w:t xml:space="preserve">Penal Code </w:t>
      </w:r>
      <w:r w:rsidR="00761744" w:rsidRPr="00256BC6">
        <w:rPr>
          <w:rFonts w:ascii="Proxima Nova Rg" w:hAnsi="Proxima Nova Rg" w:cstheme="minorHAnsi"/>
          <w:sz w:val="22"/>
          <w:szCs w:val="22"/>
        </w:rPr>
        <w:t xml:space="preserve">2013 </w:t>
      </w:r>
      <w:r w:rsidRPr="00256BC6">
        <w:rPr>
          <w:rFonts w:ascii="Proxima Nova Rg" w:hAnsi="Proxima Nova Rg" w:cstheme="minorHAnsi"/>
          <w:sz w:val="22"/>
          <w:szCs w:val="22"/>
        </w:rPr>
        <w:t xml:space="preserve">and other laws, under article </w:t>
      </w:r>
      <w:r w:rsidR="002C6EB2" w:rsidRPr="00256BC6">
        <w:rPr>
          <w:rFonts w:ascii="Proxima Nova Rg" w:hAnsi="Proxima Nova Rg" w:cstheme="minorHAnsi"/>
          <w:sz w:val="22"/>
          <w:szCs w:val="22"/>
        </w:rPr>
        <w:t xml:space="preserve">179 </w:t>
      </w:r>
      <w:r w:rsidRPr="00256BC6">
        <w:rPr>
          <w:rFonts w:ascii="Proxima Nova Rg" w:hAnsi="Proxima Nova Rg" w:cstheme="minorHAnsi"/>
          <w:sz w:val="22"/>
          <w:szCs w:val="22"/>
        </w:rPr>
        <w:t xml:space="preserve">of the </w:t>
      </w:r>
      <w:r w:rsidR="003B29BA" w:rsidRPr="00B02BB6">
        <w:rPr>
          <w:rFonts w:ascii="Proxima Nova Rg" w:hAnsi="Proxima Nova Rg" w:cstheme="minorHAnsi"/>
          <w:i/>
          <w:iCs/>
          <w:sz w:val="22"/>
          <w:szCs w:val="22"/>
        </w:rPr>
        <w:t>Syariah</w:t>
      </w:r>
      <w:r w:rsidR="002C6EB2" w:rsidRPr="00B02BB6">
        <w:rPr>
          <w:rFonts w:ascii="Proxima Nova Rg" w:hAnsi="Proxima Nova Rg" w:cstheme="minorHAnsi"/>
          <w:i/>
          <w:iCs/>
          <w:sz w:val="22"/>
          <w:szCs w:val="22"/>
        </w:rPr>
        <w:t xml:space="preserve"> </w:t>
      </w:r>
      <w:r w:rsidR="002C6EB2" w:rsidRPr="00256BC6">
        <w:rPr>
          <w:rFonts w:ascii="Proxima Nova Rg" w:hAnsi="Proxima Nova Rg" w:cstheme="minorHAnsi"/>
          <w:sz w:val="22"/>
          <w:szCs w:val="22"/>
        </w:rPr>
        <w:t>Courts Criminal Procedure</w:t>
      </w:r>
      <w:r w:rsidRPr="00256BC6">
        <w:rPr>
          <w:rFonts w:ascii="Proxima Nova Rg" w:hAnsi="Proxima Nova Rg" w:cstheme="minorHAnsi"/>
          <w:sz w:val="22"/>
          <w:szCs w:val="22"/>
        </w:rPr>
        <w:t xml:space="preserve"> Code </w:t>
      </w:r>
      <w:r w:rsidR="002C6EB2" w:rsidRPr="00256BC6">
        <w:rPr>
          <w:rFonts w:ascii="Proxima Nova Rg" w:hAnsi="Proxima Nova Rg" w:cstheme="minorHAnsi"/>
          <w:sz w:val="22"/>
          <w:szCs w:val="22"/>
        </w:rPr>
        <w:t>Order 2018</w:t>
      </w:r>
      <w:r w:rsidRPr="00256BC6">
        <w:rPr>
          <w:rFonts w:ascii="Proxima Nova Rg" w:hAnsi="Proxima Nova Rg" w:cstheme="minorHAnsi"/>
          <w:sz w:val="22"/>
          <w:szCs w:val="22"/>
        </w:rPr>
        <w:t>: “</w:t>
      </w:r>
      <w:r w:rsidR="002C6EB2" w:rsidRPr="00256BC6">
        <w:rPr>
          <w:rFonts w:ascii="Proxima Nova Rg" w:hAnsi="Proxima Nova Rg" w:cstheme="minorHAnsi"/>
          <w:sz w:val="22"/>
          <w:szCs w:val="22"/>
        </w:rPr>
        <w:t>The sentence of whipping shall be executed in accordance with the following procedures - (a) the whipping rod, excluding its holder, shall be of the same type and made either from rattan or small branch of a tree without segment or joint and its length shall not exceed 1.22 metres and its diameter shall not exceed 1.25 centimetres as prescribed in the Fifth Schedule; (b) the diameter of the whipping rod for female or non-</w:t>
      </w:r>
      <w:proofErr w:type="spellStart"/>
      <w:r w:rsidR="002C6EB2" w:rsidRPr="00256BC6">
        <w:rPr>
          <w:rFonts w:ascii="Proxima Nova Rg" w:hAnsi="Proxima Nova Rg" w:cstheme="minorHAnsi"/>
          <w:sz w:val="22"/>
          <w:szCs w:val="22"/>
        </w:rPr>
        <w:t>mukallaf</w:t>
      </w:r>
      <w:proofErr w:type="spellEnd"/>
      <w:r w:rsidR="002C6EB2" w:rsidRPr="00256BC6">
        <w:rPr>
          <w:rFonts w:ascii="Proxima Nova Rg" w:hAnsi="Proxima Nova Rg" w:cstheme="minorHAnsi"/>
          <w:sz w:val="22"/>
          <w:szCs w:val="22"/>
        </w:rPr>
        <w:t xml:space="preserve"> offenders shall be less than as specified in paragraph (a); (c) before the execution of the sentence, the offender shall be examined by the medical officer to certify that the offender is in a fit state of health to undergo the sentence; (d) the whipping sentence shall be </w:t>
      </w:r>
      <w:r w:rsidR="005A4DCC" w:rsidRPr="00256BC6">
        <w:rPr>
          <w:rFonts w:ascii="Proxima Nova Rg" w:hAnsi="Proxima Nova Rg" w:cstheme="minorHAnsi"/>
          <w:sz w:val="22"/>
          <w:szCs w:val="22"/>
        </w:rPr>
        <w:t>executed</w:t>
      </w:r>
      <w:r w:rsidR="002C6EB2" w:rsidRPr="00256BC6">
        <w:rPr>
          <w:rFonts w:ascii="Proxima Nova Rg" w:hAnsi="Proxima Nova Rg" w:cstheme="minorHAnsi"/>
          <w:sz w:val="22"/>
          <w:szCs w:val="22"/>
        </w:rPr>
        <w:t xml:space="preserve"> by an officer of the same gender as the offender with strict regard to decency; (e) the officer executing the sentence shall use the whipping rod with</w:t>
      </w:r>
      <w:r w:rsidR="005A4DCC" w:rsidRPr="00256BC6">
        <w:rPr>
          <w:rFonts w:ascii="Proxima Nova Rg" w:hAnsi="Proxima Nova Rg" w:cstheme="minorHAnsi"/>
          <w:sz w:val="22"/>
          <w:szCs w:val="22"/>
        </w:rPr>
        <w:t xml:space="preserve"> </w:t>
      </w:r>
      <w:r w:rsidR="002C6EB2" w:rsidRPr="00256BC6">
        <w:rPr>
          <w:rFonts w:ascii="Proxima Nova Rg" w:hAnsi="Proxima Nova Rg" w:cstheme="minorHAnsi"/>
          <w:sz w:val="22"/>
          <w:szCs w:val="22"/>
        </w:rPr>
        <w:t>moderate force without lifting his hand over his head so as not to break the</w:t>
      </w:r>
      <w:r w:rsidR="005A4DCC" w:rsidRPr="00256BC6">
        <w:rPr>
          <w:rFonts w:ascii="Proxima Nova Rg" w:hAnsi="Proxima Nova Rg" w:cstheme="minorHAnsi"/>
          <w:sz w:val="22"/>
          <w:szCs w:val="22"/>
        </w:rPr>
        <w:t xml:space="preserve"> </w:t>
      </w:r>
      <w:r w:rsidR="002C6EB2" w:rsidRPr="00256BC6">
        <w:rPr>
          <w:rFonts w:ascii="Proxima Nova Rg" w:hAnsi="Proxima Nova Rg" w:cstheme="minorHAnsi"/>
          <w:sz w:val="22"/>
          <w:szCs w:val="22"/>
        </w:rPr>
        <w:t>bones or cut the skin of the offender as shown in the Sixth Schedule;</w:t>
      </w:r>
      <w:r w:rsidR="005A4DCC" w:rsidRPr="00256BC6">
        <w:rPr>
          <w:rFonts w:ascii="Proxima Nova Rg" w:hAnsi="Proxima Nova Rg" w:cstheme="minorHAnsi"/>
          <w:sz w:val="22"/>
          <w:szCs w:val="22"/>
        </w:rPr>
        <w:t xml:space="preserve"> </w:t>
      </w:r>
      <w:r w:rsidR="002C6EB2" w:rsidRPr="00256BC6">
        <w:rPr>
          <w:rFonts w:ascii="Proxima Nova Rg" w:hAnsi="Proxima Nova Rg" w:cstheme="minorHAnsi"/>
          <w:sz w:val="22"/>
          <w:szCs w:val="22"/>
        </w:rPr>
        <w:t>(f) after inflicting each stroke, the officer executing the sentence shall</w:t>
      </w:r>
      <w:r w:rsidR="005A4DCC" w:rsidRPr="00256BC6">
        <w:rPr>
          <w:rFonts w:ascii="Proxima Nova Rg" w:hAnsi="Proxima Nova Rg" w:cstheme="minorHAnsi"/>
          <w:sz w:val="22"/>
          <w:szCs w:val="22"/>
        </w:rPr>
        <w:t xml:space="preserve"> </w:t>
      </w:r>
      <w:r w:rsidR="002C6EB2" w:rsidRPr="00256BC6">
        <w:rPr>
          <w:rFonts w:ascii="Proxima Nova Rg" w:hAnsi="Proxima Nova Rg" w:cstheme="minorHAnsi"/>
          <w:sz w:val="22"/>
          <w:szCs w:val="22"/>
        </w:rPr>
        <w:t>lift the whipping rod upwards and not pull it as shown in the Sixth</w:t>
      </w:r>
      <w:r w:rsidR="005A4DCC" w:rsidRPr="00256BC6">
        <w:rPr>
          <w:rFonts w:ascii="Proxima Nova Rg" w:hAnsi="Proxima Nova Rg" w:cstheme="minorHAnsi"/>
          <w:sz w:val="22"/>
          <w:szCs w:val="22"/>
        </w:rPr>
        <w:t xml:space="preserve"> </w:t>
      </w:r>
      <w:r w:rsidR="002C6EB2" w:rsidRPr="00256BC6">
        <w:rPr>
          <w:rFonts w:ascii="Proxima Nova Rg" w:hAnsi="Proxima Nova Rg" w:cstheme="minorHAnsi"/>
          <w:sz w:val="22"/>
          <w:szCs w:val="22"/>
        </w:rPr>
        <w:t>Schedule;</w:t>
      </w:r>
      <w:r w:rsidR="005A4DCC" w:rsidRPr="00256BC6">
        <w:rPr>
          <w:rFonts w:ascii="Proxima Nova Rg" w:hAnsi="Proxima Nova Rg" w:cstheme="minorHAnsi"/>
          <w:sz w:val="22"/>
          <w:szCs w:val="22"/>
        </w:rPr>
        <w:t xml:space="preserve"> </w:t>
      </w:r>
      <w:r w:rsidR="002C6EB2" w:rsidRPr="00256BC6">
        <w:rPr>
          <w:rFonts w:ascii="Proxima Nova Rg" w:hAnsi="Proxima Nova Rg" w:cstheme="minorHAnsi"/>
          <w:sz w:val="22"/>
          <w:szCs w:val="22"/>
        </w:rPr>
        <w:t>(g) the whipping may be inflicted on all parts of the body except the</w:t>
      </w:r>
      <w:r w:rsidR="005A4DCC" w:rsidRPr="00256BC6">
        <w:rPr>
          <w:rFonts w:ascii="Proxima Nova Rg" w:hAnsi="Proxima Nova Rg" w:cstheme="minorHAnsi"/>
          <w:sz w:val="22"/>
          <w:szCs w:val="22"/>
        </w:rPr>
        <w:t xml:space="preserve"> </w:t>
      </w:r>
      <w:r w:rsidR="002C6EB2" w:rsidRPr="00256BC6">
        <w:rPr>
          <w:rFonts w:ascii="Proxima Nova Rg" w:hAnsi="Proxima Nova Rg" w:cstheme="minorHAnsi"/>
          <w:sz w:val="22"/>
          <w:szCs w:val="22"/>
        </w:rPr>
        <w:t>face, head, stomach, chest or private parts;</w:t>
      </w:r>
      <w:r w:rsidR="005A4DCC" w:rsidRPr="00256BC6">
        <w:rPr>
          <w:rFonts w:ascii="Proxima Nova Rg" w:hAnsi="Proxima Nova Rg" w:cstheme="minorHAnsi"/>
          <w:sz w:val="22"/>
          <w:szCs w:val="22"/>
        </w:rPr>
        <w:t xml:space="preserve"> </w:t>
      </w:r>
      <w:r w:rsidR="002C6EB2" w:rsidRPr="00256BC6">
        <w:rPr>
          <w:rFonts w:ascii="Proxima Nova Rg" w:hAnsi="Proxima Nova Rg" w:cstheme="minorHAnsi"/>
          <w:sz w:val="22"/>
          <w:szCs w:val="22"/>
        </w:rPr>
        <w:t>(h) the offender shall wear clothes according to Hukum Syara';</w:t>
      </w:r>
      <w:r w:rsidR="005A4DCC" w:rsidRPr="00256BC6">
        <w:rPr>
          <w:rFonts w:ascii="Proxima Nova Rg" w:hAnsi="Proxima Nova Rg" w:cstheme="minorHAnsi"/>
          <w:sz w:val="22"/>
          <w:szCs w:val="22"/>
        </w:rPr>
        <w:t xml:space="preserve"> </w:t>
      </w:r>
      <w:r w:rsidR="002C6EB2" w:rsidRPr="00256BC6">
        <w:rPr>
          <w:rFonts w:ascii="Proxima Nova Rg" w:hAnsi="Proxima Nova Rg" w:cstheme="minorHAnsi"/>
          <w:sz w:val="22"/>
          <w:szCs w:val="22"/>
        </w:rPr>
        <w:t>(</w:t>
      </w:r>
      <w:proofErr w:type="spellStart"/>
      <w:r w:rsidR="002C6EB2" w:rsidRPr="00256BC6">
        <w:rPr>
          <w:rFonts w:ascii="Proxima Nova Rg" w:hAnsi="Proxima Nova Rg" w:cstheme="minorHAnsi"/>
          <w:sz w:val="22"/>
          <w:szCs w:val="22"/>
        </w:rPr>
        <w:t>i</w:t>
      </w:r>
      <w:proofErr w:type="spellEnd"/>
      <w:r w:rsidR="002C6EB2" w:rsidRPr="00256BC6">
        <w:rPr>
          <w:rFonts w:ascii="Proxima Nova Rg" w:hAnsi="Proxima Nova Rg" w:cstheme="minorHAnsi"/>
          <w:sz w:val="22"/>
          <w:szCs w:val="22"/>
        </w:rPr>
        <w:t>) the whipping shall be inflicted when the offender is standing;</w:t>
      </w:r>
      <w:r w:rsidR="005A4DCC" w:rsidRPr="00256BC6">
        <w:rPr>
          <w:rFonts w:ascii="Proxima Nova Rg" w:hAnsi="Proxima Nova Rg" w:cstheme="minorHAnsi"/>
          <w:sz w:val="22"/>
          <w:szCs w:val="22"/>
        </w:rPr>
        <w:t xml:space="preserve"> </w:t>
      </w:r>
      <w:r w:rsidR="002C6EB2" w:rsidRPr="00256BC6">
        <w:rPr>
          <w:rFonts w:ascii="Proxima Nova Rg" w:hAnsi="Proxima Nova Rg" w:cstheme="minorHAnsi"/>
          <w:sz w:val="22"/>
          <w:szCs w:val="22"/>
        </w:rPr>
        <w:t>(j) the sentence of whipping shall be executed as soon as practicable</w:t>
      </w:r>
      <w:r w:rsidR="005A4DCC" w:rsidRPr="00256BC6">
        <w:rPr>
          <w:rFonts w:ascii="Proxima Nova Rg" w:hAnsi="Proxima Nova Rg" w:cstheme="minorHAnsi"/>
          <w:sz w:val="22"/>
          <w:szCs w:val="22"/>
        </w:rPr>
        <w:t xml:space="preserve"> </w:t>
      </w:r>
      <w:r w:rsidR="002C6EB2" w:rsidRPr="00256BC6">
        <w:rPr>
          <w:rFonts w:ascii="Proxima Nova Rg" w:hAnsi="Proxima Nova Rg" w:cstheme="minorHAnsi"/>
          <w:sz w:val="22"/>
          <w:szCs w:val="22"/>
        </w:rPr>
        <w:t>after the expiration of 14 days or 30 days, as the case may be, from the date</w:t>
      </w:r>
      <w:r w:rsidR="005A4DCC" w:rsidRPr="00256BC6">
        <w:rPr>
          <w:rFonts w:ascii="Proxima Nova Rg" w:hAnsi="Proxima Nova Rg" w:cstheme="minorHAnsi"/>
          <w:sz w:val="22"/>
          <w:szCs w:val="22"/>
        </w:rPr>
        <w:t xml:space="preserve"> </w:t>
      </w:r>
      <w:r w:rsidR="002C6EB2" w:rsidRPr="00256BC6">
        <w:rPr>
          <w:rFonts w:ascii="Proxima Nova Rg" w:hAnsi="Proxima Nova Rg" w:cstheme="minorHAnsi"/>
          <w:sz w:val="22"/>
          <w:szCs w:val="22"/>
        </w:rPr>
        <w:t>of the sentence passed, or in the case of an appeal, as soon as practicable</w:t>
      </w:r>
      <w:r w:rsidR="005A4DCC" w:rsidRPr="00256BC6">
        <w:rPr>
          <w:rFonts w:ascii="Proxima Nova Rg" w:hAnsi="Proxima Nova Rg" w:cstheme="minorHAnsi"/>
          <w:sz w:val="22"/>
          <w:szCs w:val="22"/>
        </w:rPr>
        <w:t xml:space="preserve"> </w:t>
      </w:r>
      <w:r w:rsidR="002C6EB2" w:rsidRPr="00256BC6">
        <w:rPr>
          <w:rFonts w:ascii="Proxima Nova Rg" w:hAnsi="Proxima Nova Rg" w:cstheme="minorHAnsi"/>
          <w:sz w:val="22"/>
          <w:szCs w:val="22"/>
        </w:rPr>
        <w:t>after the receipt of the order of the appellate Court confirming the sentence;</w:t>
      </w:r>
      <w:r w:rsidR="005A4DCC" w:rsidRPr="00256BC6">
        <w:rPr>
          <w:rFonts w:ascii="Proxima Nova Rg" w:hAnsi="Proxima Nova Rg" w:cstheme="minorHAnsi"/>
          <w:sz w:val="22"/>
          <w:szCs w:val="22"/>
        </w:rPr>
        <w:t xml:space="preserve"> </w:t>
      </w:r>
      <w:r w:rsidR="002C6EB2" w:rsidRPr="00256BC6">
        <w:rPr>
          <w:rFonts w:ascii="Proxima Nova Rg" w:hAnsi="Proxima Nova Rg" w:cstheme="minorHAnsi"/>
          <w:sz w:val="22"/>
          <w:szCs w:val="22"/>
        </w:rPr>
        <w:t>[k) where the offender is sentenced to whipping only, he shall be</w:t>
      </w:r>
      <w:r w:rsidR="005A4DCC" w:rsidRPr="00256BC6">
        <w:rPr>
          <w:rFonts w:ascii="Proxima Nova Rg" w:hAnsi="Proxima Nova Rg" w:cstheme="minorHAnsi"/>
          <w:sz w:val="22"/>
          <w:szCs w:val="22"/>
        </w:rPr>
        <w:t xml:space="preserve"> </w:t>
      </w:r>
      <w:r w:rsidR="002C6EB2" w:rsidRPr="00256BC6">
        <w:rPr>
          <w:rFonts w:ascii="Proxima Nova Rg" w:hAnsi="Proxima Nova Rg" w:cstheme="minorHAnsi"/>
          <w:sz w:val="22"/>
          <w:szCs w:val="22"/>
        </w:rPr>
        <w:t xml:space="preserve">dealt with as if he has been sentenced to </w:t>
      </w:r>
      <w:r w:rsidR="002C6EB2" w:rsidRPr="00256BC6">
        <w:rPr>
          <w:rFonts w:ascii="Proxima Nova Rg" w:hAnsi="Proxima Nova Rg" w:cstheme="minorHAnsi"/>
          <w:sz w:val="22"/>
          <w:szCs w:val="22"/>
        </w:rPr>
        <w:lastRenderedPageBreak/>
        <w:t>imprisonment until the sentence of</w:t>
      </w:r>
      <w:r w:rsidR="005A4DCC" w:rsidRPr="00256BC6">
        <w:rPr>
          <w:rFonts w:ascii="Proxima Nova Rg" w:hAnsi="Proxima Nova Rg" w:cstheme="minorHAnsi"/>
          <w:sz w:val="22"/>
          <w:szCs w:val="22"/>
        </w:rPr>
        <w:t xml:space="preserve"> </w:t>
      </w:r>
      <w:r w:rsidR="002C6EB2" w:rsidRPr="00256BC6">
        <w:rPr>
          <w:rFonts w:ascii="Proxima Nova Rg" w:hAnsi="Proxima Nova Rg" w:cstheme="minorHAnsi"/>
          <w:sz w:val="22"/>
          <w:szCs w:val="22"/>
        </w:rPr>
        <w:t>whipping is executed;</w:t>
      </w:r>
      <w:r w:rsidR="005A4DCC" w:rsidRPr="00256BC6">
        <w:rPr>
          <w:rFonts w:ascii="Proxima Nova Rg" w:hAnsi="Proxima Nova Rg" w:cstheme="minorHAnsi"/>
          <w:sz w:val="22"/>
          <w:szCs w:val="22"/>
        </w:rPr>
        <w:t xml:space="preserve"> (l</w:t>
      </w:r>
      <w:r w:rsidR="002C6EB2" w:rsidRPr="00256BC6">
        <w:rPr>
          <w:rFonts w:ascii="Proxima Nova Rg" w:hAnsi="Proxima Nova Rg" w:cstheme="minorHAnsi"/>
          <w:sz w:val="22"/>
          <w:szCs w:val="22"/>
        </w:rPr>
        <w:t>) if the medical officer certifies that the offender, due to illness or</w:t>
      </w:r>
      <w:r w:rsidR="005A4DCC" w:rsidRPr="00256BC6">
        <w:rPr>
          <w:rFonts w:ascii="Proxima Nova Rg" w:hAnsi="Proxima Nova Rg" w:cstheme="minorHAnsi"/>
          <w:sz w:val="22"/>
          <w:szCs w:val="22"/>
        </w:rPr>
        <w:t xml:space="preserve"> </w:t>
      </w:r>
      <w:r w:rsidR="002C6EB2" w:rsidRPr="00256BC6">
        <w:rPr>
          <w:rFonts w:ascii="Proxima Nova Rg" w:hAnsi="Proxima Nova Rg" w:cstheme="minorHAnsi"/>
          <w:sz w:val="22"/>
          <w:szCs w:val="22"/>
        </w:rPr>
        <w:t>any other reason, is unable to undergo the sentence of whipping wholly or</w:t>
      </w:r>
      <w:r w:rsidR="005A4DCC" w:rsidRPr="00256BC6">
        <w:rPr>
          <w:rFonts w:ascii="Proxima Nova Rg" w:hAnsi="Proxima Nova Rg" w:cstheme="minorHAnsi"/>
          <w:sz w:val="22"/>
          <w:szCs w:val="22"/>
        </w:rPr>
        <w:t xml:space="preserve"> </w:t>
      </w:r>
      <w:r w:rsidR="002C6EB2" w:rsidRPr="00256BC6">
        <w:rPr>
          <w:rFonts w:ascii="Proxima Nova Rg" w:hAnsi="Proxima Nova Rg" w:cstheme="minorHAnsi"/>
          <w:sz w:val="22"/>
          <w:szCs w:val="22"/>
        </w:rPr>
        <w:t xml:space="preserve">partly, the case shall be referred to the </w:t>
      </w:r>
      <w:proofErr w:type="spellStart"/>
      <w:r w:rsidR="002C6EB2" w:rsidRPr="00256BC6">
        <w:rPr>
          <w:rFonts w:ascii="Proxima Nova Rg" w:hAnsi="Proxima Nova Rg" w:cstheme="minorHAnsi"/>
          <w:sz w:val="22"/>
          <w:szCs w:val="22"/>
        </w:rPr>
        <w:t>Syar'ie</w:t>
      </w:r>
      <w:proofErr w:type="spellEnd"/>
      <w:r w:rsidR="002C6EB2" w:rsidRPr="00256BC6">
        <w:rPr>
          <w:rFonts w:ascii="Proxima Nova Rg" w:hAnsi="Proxima Nova Rg" w:cstheme="minorHAnsi"/>
          <w:sz w:val="22"/>
          <w:szCs w:val="22"/>
        </w:rPr>
        <w:t xml:space="preserve"> Judge who may order the</w:t>
      </w:r>
      <w:r w:rsidR="005A4DCC" w:rsidRPr="00256BC6">
        <w:rPr>
          <w:rFonts w:ascii="Proxima Nova Rg" w:hAnsi="Proxima Nova Rg" w:cstheme="minorHAnsi"/>
          <w:sz w:val="22"/>
          <w:szCs w:val="22"/>
        </w:rPr>
        <w:t xml:space="preserve"> </w:t>
      </w:r>
      <w:r w:rsidR="002C6EB2" w:rsidRPr="00256BC6">
        <w:rPr>
          <w:rFonts w:ascii="Proxima Nova Rg" w:hAnsi="Proxima Nova Rg" w:cstheme="minorHAnsi"/>
          <w:sz w:val="22"/>
          <w:szCs w:val="22"/>
        </w:rPr>
        <w:t>execution of the sentence in a manner permissible by Hukum Syara', taking</w:t>
      </w:r>
      <w:r w:rsidR="005A4DCC" w:rsidRPr="00256BC6">
        <w:rPr>
          <w:rFonts w:ascii="Proxima Nova Rg" w:hAnsi="Proxima Nova Rg" w:cstheme="minorHAnsi"/>
          <w:sz w:val="22"/>
          <w:szCs w:val="22"/>
        </w:rPr>
        <w:t xml:space="preserve"> </w:t>
      </w:r>
      <w:r w:rsidR="002C6EB2" w:rsidRPr="00256BC6">
        <w:rPr>
          <w:rFonts w:ascii="Proxima Nova Rg" w:hAnsi="Proxima Nova Rg" w:cstheme="minorHAnsi"/>
          <w:sz w:val="22"/>
          <w:szCs w:val="22"/>
        </w:rPr>
        <w:t>into account the type of whipping rod used</w:t>
      </w:r>
      <w:r w:rsidRPr="00256BC6">
        <w:rPr>
          <w:rFonts w:ascii="Proxima Nova Rg" w:hAnsi="Proxima Nova Rg" w:cstheme="minorHAnsi"/>
          <w:sz w:val="22"/>
          <w:szCs w:val="22"/>
        </w:rPr>
        <w:t xml:space="preserve">.” </w:t>
      </w:r>
    </w:p>
    <w:p w14:paraId="22BD5703" w14:textId="6044FDC4" w:rsidR="005A4DCC" w:rsidRPr="00256BC6" w:rsidRDefault="005A4DCC" w:rsidP="005A4DCC">
      <w:pPr>
        <w:spacing w:after="120"/>
        <w:rPr>
          <w:rFonts w:ascii="Proxima Nova Rg" w:hAnsi="Proxima Nova Rg" w:cstheme="minorHAnsi"/>
          <w:sz w:val="22"/>
          <w:szCs w:val="22"/>
        </w:rPr>
      </w:pPr>
      <w:r w:rsidRPr="00256BC6">
        <w:rPr>
          <w:rFonts w:ascii="Proxima Nova Rg" w:hAnsi="Proxima Nova Rg" w:cstheme="minorHAnsi"/>
          <w:sz w:val="22"/>
          <w:szCs w:val="22"/>
        </w:rPr>
        <w:t xml:space="preserve">The new </w:t>
      </w:r>
      <w:r w:rsidR="003B29BA" w:rsidRPr="00B02BB6">
        <w:rPr>
          <w:rFonts w:ascii="Proxima Nova Rg" w:hAnsi="Proxima Nova Rg" w:cstheme="minorHAnsi"/>
          <w:i/>
          <w:iCs/>
          <w:sz w:val="22"/>
          <w:szCs w:val="22"/>
        </w:rPr>
        <w:t>Syariah</w:t>
      </w:r>
      <w:r w:rsidRPr="00256BC6">
        <w:rPr>
          <w:rFonts w:ascii="Proxima Nova Rg" w:hAnsi="Proxima Nova Rg" w:cstheme="minorHAnsi"/>
          <w:sz w:val="22"/>
          <w:szCs w:val="22"/>
        </w:rPr>
        <w:t xml:space="preserve"> Penal Code 2013 fully entered into force in April 2019. The Code authorises the imposition of corporal punishment on males and females, including children, on conviction of </w:t>
      </w:r>
      <w:r w:rsidR="003B29BA" w:rsidRPr="00B02BB6">
        <w:rPr>
          <w:rFonts w:ascii="Proxima Nova Rg" w:hAnsi="Proxima Nova Rg" w:cstheme="minorHAnsi"/>
          <w:i/>
          <w:iCs/>
          <w:sz w:val="22"/>
          <w:szCs w:val="22"/>
        </w:rPr>
        <w:t>Syariah</w:t>
      </w:r>
      <w:r w:rsidRPr="00256BC6">
        <w:rPr>
          <w:rFonts w:ascii="Proxima Nova Rg" w:hAnsi="Proxima Nova Rg" w:cstheme="minorHAnsi"/>
          <w:sz w:val="22"/>
          <w:szCs w:val="22"/>
        </w:rPr>
        <w:t xml:space="preserve"> and related offences. Article 12 of the Code states that nothing is an offence which is done by a child who is not </w:t>
      </w:r>
      <w:proofErr w:type="spellStart"/>
      <w:r w:rsidRPr="00256BC6">
        <w:rPr>
          <w:rFonts w:ascii="Proxima Nova Rg" w:hAnsi="Proxima Nova Rg" w:cstheme="minorHAnsi"/>
          <w:i/>
          <w:sz w:val="22"/>
          <w:szCs w:val="22"/>
        </w:rPr>
        <w:t>mumaiyiz</w:t>
      </w:r>
      <w:proofErr w:type="spellEnd"/>
      <w:r w:rsidRPr="00256BC6">
        <w:rPr>
          <w:rFonts w:ascii="Proxima Nova Rg" w:hAnsi="Proxima Nova Rg" w:cstheme="minorHAnsi"/>
          <w:sz w:val="22"/>
          <w:szCs w:val="22"/>
        </w:rPr>
        <w:t xml:space="preserve"> – i.e. a child who is able to “differentiate a matter”.</w:t>
      </w:r>
      <w:r w:rsidRPr="00256BC6">
        <w:rPr>
          <w:rFonts w:ascii="Proxima Nova Rg" w:hAnsi="Proxima Nova Rg" w:cstheme="minorHAnsi"/>
          <w:sz w:val="22"/>
          <w:szCs w:val="22"/>
          <w:vertAlign w:val="superscript"/>
        </w:rPr>
        <w:footnoteReference w:id="7"/>
      </w:r>
      <w:r w:rsidRPr="00256BC6">
        <w:rPr>
          <w:rFonts w:ascii="Proxima Nova Rg" w:hAnsi="Proxima Nova Rg" w:cstheme="minorHAnsi"/>
          <w:sz w:val="22"/>
          <w:szCs w:val="22"/>
        </w:rPr>
        <w:t xml:space="preserve"> Article 13 prohibits the imposition of </w:t>
      </w:r>
      <w:proofErr w:type="spellStart"/>
      <w:r w:rsidRPr="00256BC6">
        <w:rPr>
          <w:rFonts w:ascii="Proxima Nova Rg" w:hAnsi="Proxima Nova Rg" w:cstheme="minorHAnsi"/>
          <w:i/>
          <w:sz w:val="22"/>
          <w:szCs w:val="22"/>
        </w:rPr>
        <w:t>hadd</w:t>
      </w:r>
      <w:proofErr w:type="spellEnd"/>
      <w:r w:rsidRPr="00256BC6">
        <w:rPr>
          <w:rFonts w:ascii="Proxima Nova Rg" w:hAnsi="Proxima Nova Rg" w:cstheme="minorHAnsi"/>
          <w:sz w:val="22"/>
          <w:szCs w:val="22"/>
        </w:rPr>
        <w:t xml:space="preserve"> and </w:t>
      </w:r>
      <w:proofErr w:type="spellStart"/>
      <w:r w:rsidRPr="00256BC6">
        <w:rPr>
          <w:rFonts w:ascii="Proxima Nova Rg" w:hAnsi="Proxima Nova Rg" w:cstheme="minorHAnsi"/>
          <w:i/>
          <w:sz w:val="22"/>
          <w:szCs w:val="22"/>
        </w:rPr>
        <w:t>qisas</w:t>
      </w:r>
      <w:proofErr w:type="spellEnd"/>
      <w:r w:rsidRPr="00256BC6">
        <w:rPr>
          <w:rFonts w:ascii="Proxima Nova Rg" w:hAnsi="Proxima Nova Rg" w:cstheme="minorHAnsi"/>
          <w:sz w:val="22"/>
          <w:szCs w:val="22"/>
        </w:rPr>
        <w:t xml:space="preserve"> punishments on a </w:t>
      </w:r>
      <w:proofErr w:type="spellStart"/>
      <w:r w:rsidRPr="00256BC6">
        <w:rPr>
          <w:rFonts w:ascii="Proxima Nova Rg" w:hAnsi="Proxima Nova Rg" w:cstheme="minorHAnsi"/>
          <w:i/>
          <w:sz w:val="22"/>
          <w:szCs w:val="22"/>
        </w:rPr>
        <w:t>mumaiyiz</w:t>
      </w:r>
      <w:proofErr w:type="spellEnd"/>
      <w:r w:rsidRPr="00256BC6">
        <w:rPr>
          <w:rFonts w:ascii="Proxima Nova Rg" w:hAnsi="Proxima Nova Rg" w:cstheme="minorHAnsi"/>
          <w:sz w:val="22"/>
          <w:szCs w:val="22"/>
        </w:rPr>
        <w:t xml:space="preserve"> child who is not </w:t>
      </w:r>
      <w:proofErr w:type="spellStart"/>
      <w:r w:rsidRPr="00256BC6">
        <w:rPr>
          <w:rFonts w:ascii="Proxima Nova Rg" w:hAnsi="Proxima Nova Rg" w:cstheme="minorHAnsi"/>
          <w:i/>
          <w:sz w:val="22"/>
          <w:szCs w:val="22"/>
        </w:rPr>
        <w:t>baligh</w:t>
      </w:r>
      <w:proofErr w:type="spellEnd"/>
      <w:r w:rsidRPr="00256BC6">
        <w:rPr>
          <w:rFonts w:ascii="Proxima Nova Rg" w:hAnsi="Proxima Nova Rg" w:cstheme="minorHAnsi"/>
          <w:i/>
          <w:sz w:val="22"/>
          <w:szCs w:val="22"/>
        </w:rPr>
        <w:t xml:space="preserve"> </w:t>
      </w:r>
      <w:r w:rsidRPr="00256BC6">
        <w:rPr>
          <w:rFonts w:ascii="Proxima Nova Rg" w:hAnsi="Proxima Nova Rg" w:cstheme="minorHAnsi"/>
          <w:sz w:val="22"/>
          <w:szCs w:val="22"/>
        </w:rPr>
        <w:t>– i.e. a child who is able to differentiate a matter but who has not reached puberty</w:t>
      </w:r>
      <w:r w:rsidRPr="00256BC6">
        <w:rPr>
          <w:rFonts w:ascii="Proxima Nova Rg" w:hAnsi="Proxima Nova Rg" w:cstheme="minorHAnsi"/>
          <w:sz w:val="22"/>
          <w:szCs w:val="22"/>
          <w:vertAlign w:val="superscript"/>
        </w:rPr>
        <w:footnoteReference w:id="8"/>
      </w:r>
      <w:r w:rsidRPr="00256BC6">
        <w:rPr>
          <w:rFonts w:ascii="Proxima Nova Rg" w:hAnsi="Proxima Nova Rg" w:cstheme="minorHAnsi"/>
          <w:sz w:val="22"/>
          <w:szCs w:val="22"/>
        </w:rPr>
        <w:t xml:space="preserve"> – stating instead that other punishments may be imposed. Articles 55 and 56 authorise amputation of the hand and foot as a punishment for </w:t>
      </w:r>
      <w:proofErr w:type="spellStart"/>
      <w:r w:rsidRPr="00256BC6">
        <w:rPr>
          <w:rFonts w:ascii="Proxima Nova Rg" w:hAnsi="Proxima Nova Rg" w:cstheme="minorHAnsi"/>
          <w:i/>
          <w:sz w:val="22"/>
          <w:szCs w:val="22"/>
        </w:rPr>
        <w:t>sariqah</w:t>
      </w:r>
      <w:proofErr w:type="spellEnd"/>
      <w:r w:rsidRPr="00256BC6">
        <w:rPr>
          <w:rFonts w:ascii="Proxima Nova Rg" w:hAnsi="Proxima Nova Rg" w:cstheme="minorHAnsi"/>
          <w:sz w:val="22"/>
          <w:szCs w:val="22"/>
        </w:rPr>
        <w:t xml:space="preserve"> (theft), including for a child who is </w:t>
      </w:r>
      <w:proofErr w:type="spellStart"/>
      <w:r w:rsidRPr="00256BC6">
        <w:rPr>
          <w:rFonts w:ascii="Proxima Nova Rg" w:hAnsi="Proxima Nova Rg" w:cstheme="minorHAnsi"/>
          <w:i/>
          <w:sz w:val="22"/>
          <w:szCs w:val="22"/>
        </w:rPr>
        <w:t>mukallaf</w:t>
      </w:r>
      <w:proofErr w:type="spellEnd"/>
      <w:r w:rsidRPr="00256BC6">
        <w:rPr>
          <w:rFonts w:ascii="Proxima Nova Rg" w:hAnsi="Proxima Nova Rg" w:cstheme="minorHAnsi"/>
          <w:sz w:val="22"/>
          <w:szCs w:val="22"/>
        </w:rPr>
        <w:t xml:space="preserve"> (from age 15).</w:t>
      </w:r>
      <w:r w:rsidRPr="00256BC6">
        <w:rPr>
          <w:rFonts w:ascii="Proxima Nova Rg" w:hAnsi="Proxima Nova Rg" w:cstheme="minorHAnsi"/>
          <w:sz w:val="22"/>
          <w:szCs w:val="22"/>
          <w:vertAlign w:val="superscript"/>
        </w:rPr>
        <w:footnoteReference w:id="9"/>
      </w:r>
      <w:r w:rsidRPr="00256BC6">
        <w:rPr>
          <w:rFonts w:ascii="Proxima Nova Rg" w:hAnsi="Proxima Nova Rg" w:cstheme="minorHAnsi"/>
          <w:sz w:val="22"/>
          <w:szCs w:val="22"/>
        </w:rPr>
        <w:t xml:space="preserve"> Article 63 similarly authorises amputation for </w:t>
      </w:r>
      <w:proofErr w:type="spellStart"/>
      <w:r w:rsidRPr="00256BC6">
        <w:rPr>
          <w:rFonts w:ascii="Proxima Nova Rg" w:hAnsi="Proxima Nova Rg" w:cstheme="minorHAnsi"/>
          <w:i/>
          <w:sz w:val="22"/>
          <w:szCs w:val="22"/>
        </w:rPr>
        <w:t>hirabah</w:t>
      </w:r>
      <w:proofErr w:type="spellEnd"/>
      <w:r w:rsidRPr="00256BC6">
        <w:rPr>
          <w:rFonts w:ascii="Proxima Nova Rg" w:hAnsi="Proxima Nova Rg" w:cstheme="minorHAnsi"/>
          <w:sz w:val="22"/>
          <w:szCs w:val="22"/>
        </w:rPr>
        <w:t xml:space="preserve"> (piracy), including on children from age 15. The punishment of whipping is authorised in a number of articles, including for children under 15 (arts. 63, 65, 66 and 69). The Code punishes </w:t>
      </w:r>
      <w:r w:rsidRPr="00256BC6">
        <w:rPr>
          <w:rFonts w:ascii="Proxima Nova Rg" w:hAnsi="Proxima Nova Rg" w:cstheme="minorHAnsi"/>
          <w:i/>
          <w:sz w:val="22"/>
          <w:szCs w:val="22"/>
        </w:rPr>
        <w:t>zina</w:t>
      </w:r>
      <w:r w:rsidRPr="00256BC6">
        <w:rPr>
          <w:rFonts w:ascii="Proxima Nova Rg" w:hAnsi="Proxima Nova Rg" w:cstheme="minorHAnsi"/>
          <w:sz w:val="22"/>
          <w:szCs w:val="22"/>
        </w:rPr>
        <w:t xml:space="preserve"> (sexual intercourse outside marriage) variously with stoning and whipping (art. 70); children under 15 or who have not reached puberty are punished with whipping and detention in a rehabilitation centre (arts. 70, 72, 74 and 79).</w:t>
      </w:r>
    </w:p>
    <w:p w14:paraId="23BB5D30" w14:textId="421F0AD0" w:rsidR="00706729" w:rsidRPr="00256BC6" w:rsidRDefault="00706729" w:rsidP="002C6EB2">
      <w:pPr>
        <w:spacing w:after="120"/>
        <w:rPr>
          <w:rFonts w:ascii="Proxima Nova Rg" w:hAnsi="Proxima Nova Rg" w:cstheme="minorHAnsi"/>
          <w:sz w:val="22"/>
          <w:szCs w:val="22"/>
        </w:rPr>
      </w:pPr>
      <w:r w:rsidRPr="00256BC6">
        <w:rPr>
          <w:rFonts w:ascii="Proxima Nova Rg" w:hAnsi="Proxima Nova Rg" w:cstheme="minorHAnsi"/>
          <w:sz w:val="22"/>
          <w:szCs w:val="22"/>
        </w:rPr>
        <w:t>The Children and Young Persons Act 2006 confirms that a child can be sentenced to corporal punishment (art. 44(3)): “Notwithstanding the provisions of any other written law, no child or young person shall be sentenced by any court other than the High Court to corporal punishment.” A child is defined in the Act as under 14, a young person aged 14-17 (art. 2).</w:t>
      </w:r>
    </w:p>
    <w:p w14:paraId="65F2B70D" w14:textId="77777777" w:rsidR="00706729" w:rsidRPr="00256BC6" w:rsidRDefault="00706729" w:rsidP="00706729">
      <w:pPr>
        <w:spacing w:after="120"/>
        <w:rPr>
          <w:rFonts w:ascii="Proxima Nova Rg" w:hAnsi="Proxima Nova Rg" w:cstheme="minorHAnsi"/>
          <w:sz w:val="22"/>
          <w:szCs w:val="22"/>
        </w:rPr>
      </w:pPr>
      <w:r w:rsidRPr="00256BC6">
        <w:rPr>
          <w:rFonts w:ascii="Proxima Nova Rg" w:hAnsi="Proxima Nova Rg" w:cstheme="minorHAnsi"/>
          <w:sz w:val="22"/>
          <w:szCs w:val="22"/>
        </w:rPr>
        <w:t>Other laws also provide for the punishment of whipping, including the Women and Girls Protection Act 1973, the Misuse of Drugs Act 1978, the Arms and Explosives Act 1927 and Rules 1928, the Public Order Act 1983, the Kidnapping Act 1992 and the Unlawful Carnal Knowledge Act 1938. For example, the Common Gaming Houses Act 1920 states in article 22: “Any male person appearing to be of such tender years as to require punishment rather in the way of school discipline than of ordinary criminal justice convicted of an offence under this Act may in lieu of any other punishment hereby provided be sentenced to corporal punishment with a light rattan or cane not exceeding 10 strokes on the bare buttocks.”</w:t>
      </w:r>
    </w:p>
    <w:p w14:paraId="6CE95242" w14:textId="18319583" w:rsidR="00706729" w:rsidRPr="00256BC6" w:rsidRDefault="00706729" w:rsidP="00706729">
      <w:pPr>
        <w:spacing w:after="120"/>
        <w:rPr>
          <w:rFonts w:ascii="Proxima Nova Rg" w:hAnsi="Proxima Nova Rg" w:cstheme="minorHAnsi"/>
          <w:sz w:val="22"/>
          <w:szCs w:val="22"/>
        </w:rPr>
      </w:pPr>
      <w:r w:rsidRPr="00256BC6">
        <w:rPr>
          <w:rFonts w:ascii="Proxima Nova Rg" w:hAnsi="Proxima Nova Rg" w:cstheme="minorHAnsi"/>
          <w:sz w:val="22"/>
          <w:szCs w:val="22"/>
        </w:rPr>
        <w:t>The Government rejected recommendations to abolish corporal punishment made during the Universal Periodic Review in 2014, stating that cases involving children are rarely brought before the courts.</w:t>
      </w:r>
      <w:r w:rsidRPr="00256BC6">
        <w:rPr>
          <w:rFonts w:ascii="Proxima Nova Rg" w:hAnsi="Proxima Nova Rg" w:cstheme="minorHAnsi"/>
          <w:sz w:val="22"/>
          <w:szCs w:val="22"/>
          <w:vertAlign w:val="superscript"/>
        </w:rPr>
        <w:footnoteReference w:id="10"/>
      </w:r>
      <w:r w:rsidR="00A6380B" w:rsidRPr="00256BC6">
        <w:rPr>
          <w:rFonts w:ascii="Proxima Nova Rg" w:hAnsi="Proxima Nova Rg" w:cstheme="minorHAnsi"/>
          <w:sz w:val="22"/>
          <w:szCs w:val="22"/>
        </w:rPr>
        <w:t xml:space="preserve"> Again in 2019, the Government rejected recommendations on the prohibition of corporal punishment.</w:t>
      </w:r>
      <w:r w:rsidR="00A6380B" w:rsidRPr="00256BC6">
        <w:rPr>
          <w:rFonts w:ascii="Proxima Nova Rg" w:hAnsi="Proxima Nova Rg" w:cstheme="minorHAnsi"/>
          <w:sz w:val="22"/>
          <w:szCs w:val="22"/>
          <w:vertAlign w:val="superscript"/>
        </w:rPr>
        <w:footnoteReference w:id="11"/>
      </w:r>
    </w:p>
    <w:p w14:paraId="2396A7DC" w14:textId="77777777" w:rsidR="00C25080" w:rsidRPr="00256BC6" w:rsidRDefault="00C25080" w:rsidP="00BB7DC3">
      <w:pPr>
        <w:spacing w:after="120"/>
        <w:rPr>
          <w:rFonts w:ascii="Proxima Nova Rg" w:hAnsi="Proxima Nova Rg" w:cstheme="minorHAnsi"/>
        </w:rPr>
      </w:pPr>
    </w:p>
    <w:p w14:paraId="05F1357F" w14:textId="768A2EC3" w:rsidR="00C25080" w:rsidRPr="00256BC6" w:rsidRDefault="00C25080" w:rsidP="00C25080">
      <w:pPr>
        <w:pStyle w:val="Heading2"/>
        <w:spacing w:after="120"/>
        <w:rPr>
          <w:rFonts w:ascii="Proxima Nova Rg" w:eastAsia="Calibri" w:hAnsi="Proxima Nova Rg" w:cstheme="minorHAnsi"/>
          <w:bCs w:val="0"/>
          <w:sz w:val="28"/>
          <w:szCs w:val="28"/>
          <w:lang w:eastAsia="en-GB"/>
        </w:rPr>
      </w:pPr>
      <w:r w:rsidRPr="00256BC6">
        <w:rPr>
          <w:rFonts w:ascii="Proxima Nova Rg" w:eastAsia="Calibri" w:hAnsi="Proxima Nova Rg" w:cstheme="minorHAnsi"/>
          <w:sz w:val="28"/>
          <w:szCs w:val="28"/>
          <w:lang w:eastAsia="en-GB"/>
        </w:rPr>
        <w:t xml:space="preserve">Universal Periodic Review of </w:t>
      </w:r>
      <w:r w:rsidR="00706729" w:rsidRPr="00256BC6">
        <w:rPr>
          <w:rFonts w:ascii="Proxima Nova Rg" w:eastAsia="Calibri" w:hAnsi="Proxima Nova Rg" w:cstheme="minorHAnsi"/>
          <w:sz w:val="28"/>
          <w:szCs w:val="28"/>
          <w:lang w:eastAsia="en-GB"/>
        </w:rPr>
        <w:t>Brunei Darussalam’s</w:t>
      </w:r>
      <w:r w:rsidRPr="00256BC6">
        <w:rPr>
          <w:rFonts w:ascii="Proxima Nova Rg" w:eastAsia="Calibri" w:hAnsi="Proxima Nova Rg" w:cstheme="minorHAnsi"/>
          <w:sz w:val="28"/>
          <w:szCs w:val="28"/>
          <w:lang w:eastAsia="en-GB"/>
        </w:rPr>
        <w:t xml:space="preserve"> human rights record</w:t>
      </w:r>
    </w:p>
    <w:p w14:paraId="1D7535E5" w14:textId="77777777" w:rsidR="00706729" w:rsidRPr="00256BC6" w:rsidRDefault="00706729" w:rsidP="00706729">
      <w:pPr>
        <w:spacing w:after="120"/>
        <w:rPr>
          <w:rFonts w:ascii="Proxima Nova Rg" w:eastAsiaTheme="minorHAnsi" w:hAnsi="Proxima Nova Rg"/>
          <w:sz w:val="22"/>
          <w:szCs w:val="22"/>
        </w:rPr>
      </w:pPr>
      <w:r w:rsidRPr="00256BC6">
        <w:rPr>
          <w:rFonts w:ascii="Proxima Nova Rg" w:eastAsiaTheme="minorHAnsi" w:hAnsi="Proxima Nova Rg"/>
          <w:sz w:val="22"/>
          <w:szCs w:val="22"/>
        </w:rPr>
        <w:t>Brunei Darussalam was examined in the first cycle of the Universal Periodic Review in 2009 (session 6). The following recommendations were made and were accepted by the Government:</w:t>
      </w:r>
      <w:r w:rsidRPr="00256BC6">
        <w:rPr>
          <w:rFonts w:ascii="Proxima Nova Rg" w:eastAsiaTheme="minorHAnsi" w:hAnsi="Proxima Nova Rg"/>
          <w:sz w:val="22"/>
          <w:szCs w:val="22"/>
          <w:vertAlign w:val="superscript"/>
        </w:rPr>
        <w:footnoteReference w:id="12"/>
      </w:r>
    </w:p>
    <w:p w14:paraId="34A16630" w14:textId="77777777" w:rsidR="00706729" w:rsidRPr="00256BC6" w:rsidRDefault="00706729" w:rsidP="00706729">
      <w:pPr>
        <w:spacing w:after="120"/>
        <w:ind w:left="720"/>
        <w:rPr>
          <w:rFonts w:ascii="Proxima Nova Rg" w:eastAsiaTheme="minorHAnsi" w:hAnsi="Proxima Nova Rg"/>
          <w:sz w:val="22"/>
          <w:szCs w:val="22"/>
        </w:rPr>
      </w:pPr>
      <w:r w:rsidRPr="00256BC6">
        <w:rPr>
          <w:rFonts w:ascii="Proxima Nova Rg" w:eastAsiaTheme="minorHAnsi" w:hAnsi="Proxima Nova Rg"/>
          <w:sz w:val="22"/>
          <w:szCs w:val="22"/>
        </w:rPr>
        <w:t>“Specifically prohibit corporal punishment at home and in schools and undertake appropriate campaigns to educate families on alternative forms of discipline (Germany);</w:t>
      </w:r>
    </w:p>
    <w:p w14:paraId="2EDA0AAB" w14:textId="77777777" w:rsidR="00706729" w:rsidRPr="00256BC6" w:rsidRDefault="00706729" w:rsidP="00706729">
      <w:pPr>
        <w:spacing w:after="120"/>
        <w:ind w:left="720"/>
        <w:rPr>
          <w:rFonts w:ascii="Proxima Nova Rg" w:eastAsiaTheme="minorHAnsi" w:hAnsi="Proxima Nova Rg"/>
          <w:sz w:val="22"/>
          <w:szCs w:val="22"/>
        </w:rPr>
      </w:pPr>
      <w:r w:rsidRPr="00256BC6">
        <w:rPr>
          <w:rFonts w:ascii="Proxima Nova Rg" w:eastAsiaTheme="minorHAnsi" w:hAnsi="Proxima Nova Rg"/>
          <w:sz w:val="22"/>
          <w:szCs w:val="22"/>
        </w:rPr>
        <w:t>“Prohibit corporal punishment at home and in schools and sensitize families in this respect (Italy)”</w:t>
      </w:r>
    </w:p>
    <w:p w14:paraId="7DD803AE" w14:textId="77777777" w:rsidR="00706729" w:rsidRPr="00256BC6" w:rsidRDefault="00706729" w:rsidP="00706729">
      <w:pPr>
        <w:spacing w:after="120"/>
        <w:rPr>
          <w:rFonts w:ascii="Proxima Nova Rg" w:eastAsiaTheme="minorHAnsi" w:hAnsi="Proxima Nova Rg"/>
          <w:sz w:val="22"/>
          <w:szCs w:val="22"/>
        </w:rPr>
      </w:pPr>
      <w:r w:rsidRPr="00256BC6">
        <w:rPr>
          <w:rFonts w:ascii="Proxima Nova Rg" w:eastAsiaTheme="minorHAnsi" w:hAnsi="Proxima Nova Rg"/>
          <w:sz w:val="22"/>
          <w:szCs w:val="22"/>
        </w:rPr>
        <w:lastRenderedPageBreak/>
        <w:t>However, the Government rejected the following recommendations:</w:t>
      </w:r>
      <w:r w:rsidRPr="00256BC6">
        <w:rPr>
          <w:rFonts w:ascii="Proxima Nova Rg" w:eastAsiaTheme="minorHAnsi" w:hAnsi="Proxima Nova Rg"/>
          <w:sz w:val="22"/>
          <w:szCs w:val="22"/>
          <w:vertAlign w:val="superscript"/>
        </w:rPr>
        <w:footnoteReference w:id="13"/>
      </w:r>
    </w:p>
    <w:p w14:paraId="631227F0" w14:textId="77777777" w:rsidR="00706729" w:rsidRPr="00256BC6" w:rsidRDefault="00706729" w:rsidP="00706729">
      <w:pPr>
        <w:spacing w:after="120"/>
        <w:ind w:left="720"/>
        <w:rPr>
          <w:rFonts w:ascii="Proxima Nova Rg" w:eastAsiaTheme="minorHAnsi" w:hAnsi="Proxima Nova Rg"/>
          <w:sz w:val="22"/>
          <w:szCs w:val="22"/>
        </w:rPr>
      </w:pPr>
      <w:r w:rsidRPr="00256BC6">
        <w:rPr>
          <w:rFonts w:ascii="Proxima Nova Rg" w:eastAsiaTheme="minorHAnsi" w:hAnsi="Proxima Nova Rg"/>
          <w:sz w:val="22"/>
          <w:szCs w:val="22"/>
        </w:rPr>
        <w:t>“Abolish the death penalty definitively and commute all such sentences to periods of imprisonment; and put an end to caning and flogging (Spain)…</w:t>
      </w:r>
    </w:p>
    <w:p w14:paraId="4A931A99" w14:textId="77777777" w:rsidR="00706729" w:rsidRPr="00256BC6" w:rsidRDefault="00706729" w:rsidP="00706729">
      <w:pPr>
        <w:spacing w:after="120"/>
        <w:ind w:left="720"/>
        <w:rPr>
          <w:rFonts w:ascii="Proxima Nova Rg" w:eastAsiaTheme="minorHAnsi" w:hAnsi="Proxima Nova Rg"/>
          <w:sz w:val="22"/>
          <w:szCs w:val="22"/>
        </w:rPr>
      </w:pPr>
      <w:r w:rsidRPr="00256BC6">
        <w:rPr>
          <w:rFonts w:ascii="Proxima Nova Rg" w:eastAsiaTheme="minorHAnsi" w:hAnsi="Proxima Nova Rg"/>
          <w:sz w:val="22"/>
          <w:szCs w:val="22"/>
        </w:rPr>
        <w:t>“Specifically prohibit corporal punishment in institutions (Germany); prohibit corporal punishment in other public institutions and abolish whipping as a form of punishment (Italy); abolish the practice of corporal punishment (France); legally prohibit any form of corporal punishment of children and adolescents (Chile)”</w:t>
      </w:r>
    </w:p>
    <w:p w14:paraId="08703574" w14:textId="77777777" w:rsidR="00706729" w:rsidRPr="00256BC6" w:rsidRDefault="00706729" w:rsidP="00706729">
      <w:pPr>
        <w:spacing w:after="120"/>
        <w:rPr>
          <w:rFonts w:ascii="Proxima Nova Rg" w:eastAsiaTheme="minorHAnsi" w:hAnsi="Proxima Nova Rg"/>
          <w:sz w:val="22"/>
          <w:szCs w:val="22"/>
        </w:rPr>
      </w:pPr>
      <w:r w:rsidRPr="00256BC6">
        <w:rPr>
          <w:rFonts w:ascii="Proxima Nova Rg" w:eastAsiaTheme="minorHAnsi" w:hAnsi="Proxima Nova Rg"/>
          <w:sz w:val="22"/>
          <w:szCs w:val="22"/>
        </w:rPr>
        <w:t>Examination in the second cycle took place in 2014 (session 19). The following recommendations were made:</w:t>
      </w:r>
      <w:r w:rsidRPr="00256BC6">
        <w:rPr>
          <w:rFonts w:ascii="Proxima Nova Rg" w:eastAsiaTheme="minorHAnsi" w:hAnsi="Proxima Nova Rg"/>
          <w:sz w:val="22"/>
          <w:szCs w:val="22"/>
          <w:vertAlign w:val="superscript"/>
        </w:rPr>
        <w:footnoteReference w:id="14"/>
      </w:r>
    </w:p>
    <w:p w14:paraId="53BF5CC2" w14:textId="77777777" w:rsidR="00706729" w:rsidRPr="00256BC6" w:rsidRDefault="00706729" w:rsidP="00706729">
      <w:pPr>
        <w:spacing w:after="120"/>
        <w:ind w:left="720"/>
        <w:rPr>
          <w:rFonts w:ascii="Proxima Nova Rg" w:hAnsi="Proxima Nova Rg"/>
          <w:sz w:val="22"/>
          <w:szCs w:val="22"/>
          <w:lang w:eastAsia="en-GB"/>
        </w:rPr>
      </w:pPr>
      <w:r w:rsidRPr="00256BC6">
        <w:rPr>
          <w:rFonts w:ascii="Proxima Nova Rg" w:hAnsi="Proxima Nova Rg"/>
          <w:sz w:val="22"/>
          <w:szCs w:val="22"/>
          <w:lang w:eastAsia="en-GB"/>
        </w:rPr>
        <w:t>“Enact legislation to prohibit explicit corporal punishment of children in all settings, including the home, schools and alternative care facilities (Montenegro);</w:t>
      </w:r>
    </w:p>
    <w:p w14:paraId="6F567277" w14:textId="77777777" w:rsidR="00706729" w:rsidRPr="00256BC6" w:rsidRDefault="00706729" w:rsidP="00706729">
      <w:pPr>
        <w:spacing w:after="120"/>
        <w:ind w:left="720"/>
        <w:rPr>
          <w:rFonts w:ascii="Proxima Nova Rg" w:hAnsi="Proxima Nova Rg"/>
          <w:sz w:val="22"/>
          <w:szCs w:val="22"/>
          <w:lang w:eastAsia="en-GB"/>
        </w:rPr>
      </w:pPr>
      <w:r w:rsidRPr="00256BC6">
        <w:rPr>
          <w:rFonts w:ascii="Proxima Nova Rg" w:hAnsi="Proxima Nova Rg"/>
          <w:sz w:val="22"/>
          <w:szCs w:val="22"/>
          <w:lang w:eastAsia="en-GB"/>
        </w:rPr>
        <w:t>“Reconsider the use of corporal and capital punishment under the Syariah Penal Code (Australia);</w:t>
      </w:r>
    </w:p>
    <w:p w14:paraId="62721FF6" w14:textId="77777777" w:rsidR="00706729" w:rsidRPr="00256BC6" w:rsidRDefault="00706729" w:rsidP="00706729">
      <w:pPr>
        <w:spacing w:after="120"/>
        <w:ind w:left="720"/>
        <w:rPr>
          <w:rFonts w:ascii="Proxima Nova Rg" w:hAnsi="Proxima Nova Rg"/>
          <w:sz w:val="22"/>
          <w:szCs w:val="22"/>
          <w:lang w:eastAsia="en-GB"/>
        </w:rPr>
      </w:pPr>
      <w:r w:rsidRPr="00256BC6">
        <w:rPr>
          <w:rFonts w:ascii="Proxima Nova Rg" w:hAnsi="Proxima Nova Rg"/>
          <w:sz w:val="22"/>
          <w:szCs w:val="22"/>
          <w:lang w:eastAsia="en-GB"/>
        </w:rPr>
        <w:t>“Raise the minimum age of criminal responsibility and prohibit sentences of corporal punishment and life imprisonment for children under the age of 18 (Czech Republic);</w:t>
      </w:r>
    </w:p>
    <w:p w14:paraId="4F410D63" w14:textId="77777777" w:rsidR="00706729" w:rsidRPr="00256BC6" w:rsidRDefault="00706729" w:rsidP="00706729">
      <w:pPr>
        <w:spacing w:after="120"/>
        <w:ind w:left="720"/>
        <w:rPr>
          <w:rFonts w:ascii="Proxima Nova Rg" w:hAnsi="Proxima Nova Rg"/>
          <w:sz w:val="22"/>
          <w:szCs w:val="22"/>
          <w:lang w:eastAsia="en-GB"/>
        </w:rPr>
      </w:pPr>
      <w:r w:rsidRPr="00256BC6">
        <w:rPr>
          <w:rFonts w:ascii="Proxima Nova Rg" w:hAnsi="Proxima Nova Rg"/>
          <w:sz w:val="22"/>
          <w:szCs w:val="22"/>
          <w:lang w:eastAsia="en-GB"/>
        </w:rPr>
        <w:t xml:space="preserve">“Bring into line the definition of minor in all legal domains, especially the penal, and prohibit life sentences and corporal punishment for crimes committed by minors (Mexico); </w:t>
      </w:r>
    </w:p>
    <w:p w14:paraId="0DAB73D2" w14:textId="77777777" w:rsidR="00706729" w:rsidRPr="00256BC6" w:rsidRDefault="00706729" w:rsidP="00706729">
      <w:pPr>
        <w:spacing w:after="120"/>
        <w:ind w:left="720"/>
        <w:rPr>
          <w:rFonts w:ascii="Proxima Nova Rg" w:hAnsi="Proxima Nova Rg"/>
          <w:sz w:val="22"/>
          <w:szCs w:val="22"/>
          <w:lang w:eastAsia="en-GB"/>
        </w:rPr>
      </w:pPr>
      <w:r w:rsidRPr="00256BC6">
        <w:rPr>
          <w:rFonts w:ascii="Proxima Nova Rg" w:hAnsi="Proxima Nova Rg"/>
          <w:sz w:val="22"/>
          <w:szCs w:val="22"/>
          <w:lang w:eastAsia="en-GB"/>
        </w:rPr>
        <w:t xml:space="preserve">“Prohibiting corporal punishment sentences, in all settings, including in the home (Uruguay); </w:t>
      </w:r>
    </w:p>
    <w:p w14:paraId="05870580" w14:textId="77777777" w:rsidR="00706729" w:rsidRPr="00256BC6" w:rsidRDefault="00706729" w:rsidP="00706729">
      <w:pPr>
        <w:spacing w:after="120"/>
        <w:ind w:left="720"/>
        <w:rPr>
          <w:rFonts w:ascii="Proxima Nova Rg" w:hAnsi="Proxima Nova Rg"/>
          <w:sz w:val="22"/>
          <w:szCs w:val="22"/>
          <w:lang w:eastAsia="en-GB"/>
        </w:rPr>
      </w:pPr>
      <w:r w:rsidRPr="00256BC6">
        <w:rPr>
          <w:rFonts w:ascii="Proxima Nova Rg" w:hAnsi="Proxima Nova Rg"/>
          <w:sz w:val="22"/>
          <w:szCs w:val="22"/>
          <w:lang w:eastAsia="en-GB"/>
        </w:rPr>
        <w:t>“Ban corporal punishment sentences and life sentences, in particular those imposed on children (Costa Rica);</w:t>
      </w:r>
    </w:p>
    <w:p w14:paraId="27EABA8C" w14:textId="77777777" w:rsidR="00706729" w:rsidRPr="00256BC6" w:rsidRDefault="00706729" w:rsidP="00706729">
      <w:pPr>
        <w:spacing w:after="120"/>
        <w:ind w:left="720"/>
        <w:rPr>
          <w:rFonts w:ascii="Proxima Nova Rg" w:hAnsi="Proxima Nova Rg"/>
          <w:sz w:val="22"/>
          <w:szCs w:val="22"/>
          <w:lang w:eastAsia="en-GB"/>
        </w:rPr>
      </w:pPr>
      <w:r w:rsidRPr="00256BC6">
        <w:rPr>
          <w:rFonts w:ascii="Proxima Nova Rg" w:hAnsi="Proxima Nova Rg"/>
          <w:sz w:val="22"/>
          <w:szCs w:val="22"/>
          <w:lang w:eastAsia="en-GB"/>
        </w:rPr>
        <w:t>“Strengthen and widen the scope of the awareness campaigns against child abuse, as well as the establishment of the Action Team on Child Protection to oversee cases of abuse, including corporal punishment (Brazil)”</w:t>
      </w:r>
    </w:p>
    <w:p w14:paraId="7303456D" w14:textId="245F002F" w:rsidR="00706729" w:rsidRPr="00256BC6" w:rsidRDefault="00706729" w:rsidP="00706729">
      <w:pPr>
        <w:spacing w:after="120"/>
        <w:rPr>
          <w:rFonts w:ascii="Proxima Nova Rg" w:hAnsi="Proxima Nova Rg"/>
          <w:sz w:val="22"/>
          <w:szCs w:val="22"/>
          <w:lang w:eastAsia="en-GB"/>
        </w:rPr>
      </w:pPr>
      <w:r w:rsidRPr="00256BC6">
        <w:rPr>
          <w:rFonts w:ascii="Proxima Nova Rg" w:hAnsi="Proxima Nova Rg"/>
          <w:sz w:val="22"/>
          <w:szCs w:val="22"/>
          <w:lang w:eastAsia="en-GB"/>
        </w:rPr>
        <w:t>The Government rejected the recommendations, stating that in practice, schools are directed not to use corporal punishment, parents are educated on alternative forms of discipline and children in conflict with the law are rarely brought before the courts.</w:t>
      </w:r>
      <w:r w:rsidRPr="00256BC6">
        <w:rPr>
          <w:rFonts w:ascii="Proxima Nova Rg" w:hAnsi="Proxima Nova Rg"/>
          <w:sz w:val="22"/>
          <w:szCs w:val="22"/>
          <w:vertAlign w:val="superscript"/>
          <w:lang w:eastAsia="en-GB"/>
        </w:rPr>
        <w:footnoteReference w:id="15"/>
      </w:r>
    </w:p>
    <w:p w14:paraId="6B96C4D7" w14:textId="7B750294" w:rsidR="00DE22F2" w:rsidRPr="00256BC6" w:rsidRDefault="00DE22F2" w:rsidP="00706729">
      <w:pPr>
        <w:spacing w:after="120"/>
        <w:rPr>
          <w:rFonts w:ascii="Proxima Nova Rg" w:hAnsi="Proxima Nova Rg"/>
          <w:sz w:val="22"/>
          <w:szCs w:val="22"/>
          <w:lang w:eastAsia="en-GB"/>
        </w:rPr>
      </w:pPr>
      <w:r w:rsidRPr="00256BC6">
        <w:rPr>
          <w:rFonts w:ascii="Proxima Nova Rg" w:hAnsi="Proxima Nova Rg"/>
          <w:sz w:val="22"/>
          <w:szCs w:val="22"/>
          <w:lang w:eastAsia="en-GB"/>
        </w:rPr>
        <w:t>Third cycle examination took place in 2019 (session 33). The following recommendations were extended:</w:t>
      </w:r>
      <w:r w:rsidRPr="00256BC6">
        <w:rPr>
          <w:rStyle w:val="FootnoteReference"/>
          <w:rFonts w:ascii="Proxima Nova Rg" w:hAnsi="Proxima Nova Rg"/>
          <w:sz w:val="22"/>
          <w:szCs w:val="22"/>
          <w:lang w:eastAsia="en-GB"/>
        </w:rPr>
        <w:footnoteReference w:id="16"/>
      </w:r>
      <w:r w:rsidRPr="00256BC6">
        <w:rPr>
          <w:rFonts w:ascii="Proxima Nova Rg" w:hAnsi="Proxima Nova Rg"/>
          <w:sz w:val="22"/>
          <w:szCs w:val="22"/>
          <w:lang w:eastAsia="en-GB"/>
        </w:rPr>
        <w:t xml:space="preserve"> </w:t>
      </w:r>
    </w:p>
    <w:p w14:paraId="4BFC1957" w14:textId="1A3DEB4E" w:rsidR="0067483A" w:rsidRPr="00256BC6" w:rsidRDefault="00A6380B" w:rsidP="0067483A">
      <w:pPr>
        <w:spacing w:after="120"/>
        <w:ind w:left="720"/>
        <w:rPr>
          <w:rFonts w:ascii="Proxima Nova Rg" w:hAnsi="Proxima Nova Rg"/>
          <w:sz w:val="22"/>
          <w:szCs w:val="22"/>
          <w:lang w:eastAsia="en-GB"/>
        </w:rPr>
      </w:pPr>
      <w:r w:rsidRPr="00256BC6">
        <w:rPr>
          <w:rFonts w:ascii="Proxima Nova Rg" w:hAnsi="Proxima Nova Rg"/>
          <w:sz w:val="22"/>
          <w:szCs w:val="22"/>
          <w:lang w:eastAsia="en-GB"/>
        </w:rPr>
        <w:t>“</w:t>
      </w:r>
      <w:r w:rsidR="0067483A" w:rsidRPr="00256BC6">
        <w:rPr>
          <w:rFonts w:ascii="Proxima Nova Rg" w:hAnsi="Proxima Nova Rg"/>
          <w:sz w:val="22"/>
          <w:szCs w:val="22"/>
          <w:lang w:eastAsia="en-GB"/>
        </w:rPr>
        <w:t>Repeal punishments, such as death penalty by stoning, hand-cutting and whipping, that violate international law by constituting torture or other cruel, inhuman or degrading treatment, and bring the Penal Code into line with international law standards (Czechia)</w:t>
      </w:r>
      <w:r w:rsidRPr="00256BC6">
        <w:rPr>
          <w:rFonts w:ascii="Proxima Nova Rg" w:hAnsi="Proxima Nova Rg"/>
          <w:sz w:val="22"/>
          <w:szCs w:val="22"/>
          <w:lang w:eastAsia="en-GB"/>
        </w:rPr>
        <w:t>”</w:t>
      </w:r>
    </w:p>
    <w:p w14:paraId="21650688" w14:textId="00492B85" w:rsidR="0067483A" w:rsidRPr="00256BC6" w:rsidRDefault="00A6380B" w:rsidP="0067483A">
      <w:pPr>
        <w:spacing w:after="120"/>
        <w:ind w:left="720"/>
        <w:rPr>
          <w:rFonts w:ascii="Proxima Nova Rg" w:hAnsi="Proxima Nova Rg"/>
          <w:sz w:val="22"/>
          <w:szCs w:val="22"/>
          <w:lang w:eastAsia="en-GB"/>
        </w:rPr>
      </w:pPr>
      <w:r w:rsidRPr="00256BC6">
        <w:rPr>
          <w:rFonts w:ascii="Proxima Nova Rg" w:hAnsi="Proxima Nova Rg"/>
          <w:sz w:val="22"/>
          <w:szCs w:val="22"/>
          <w:lang w:eastAsia="en-GB"/>
        </w:rPr>
        <w:t>“</w:t>
      </w:r>
      <w:r w:rsidR="0067483A" w:rsidRPr="00256BC6">
        <w:rPr>
          <w:rFonts w:ascii="Proxima Nova Rg" w:hAnsi="Proxima Nova Rg"/>
          <w:sz w:val="22"/>
          <w:szCs w:val="22"/>
          <w:lang w:eastAsia="en-GB"/>
        </w:rPr>
        <w:t>Eliminate all norms, including in the Penal Code, which provide for, inter alia, capital punishment, stoning, maiming and flogging as sanctions for certain offences or conduct (Ecuador)</w:t>
      </w:r>
    </w:p>
    <w:p w14:paraId="3BB866C6" w14:textId="09FD6CD6" w:rsidR="0067483A" w:rsidRPr="00256BC6" w:rsidRDefault="00A6380B" w:rsidP="0067483A">
      <w:pPr>
        <w:spacing w:after="120"/>
        <w:ind w:left="720"/>
        <w:rPr>
          <w:rFonts w:ascii="Proxima Nova Rg" w:hAnsi="Proxima Nova Rg"/>
          <w:sz w:val="22"/>
          <w:szCs w:val="22"/>
          <w:lang w:eastAsia="en-GB"/>
        </w:rPr>
      </w:pPr>
      <w:r w:rsidRPr="00256BC6">
        <w:rPr>
          <w:rFonts w:ascii="Proxima Nova Rg" w:hAnsi="Proxima Nova Rg"/>
          <w:sz w:val="22"/>
          <w:szCs w:val="22"/>
          <w:lang w:eastAsia="en-GB"/>
        </w:rPr>
        <w:t>“</w:t>
      </w:r>
      <w:r w:rsidR="0067483A" w:rsidRPr="00256BC6">
        <w:rPr>
          <w:rFonts w:ascii="Proxima Nova Rg" w:hAnsi="Proxima Nova Rg"/>
          <w:sz w:val="22"/>
          <w:szCs w:val="22"/>
          <w:lang w:eastAsia="en-GB"/>
        </w:rPr>
        <w:t>Repeal the provisions of the new Penal Code providing for corporal punishment and the death penalty for several crimes, including adultery, homosexuality, apostasy or blasphemy, contrary to the international commitments in human rights freely accepted by Brunei Darussalam (France)</w:t>
      </w:r>
      <w:r w:rsidRPr="00256BC6">
        <w:rPr>
          <w:rFonts w:ascii="Proxima Nova Rg" w:hAnsi="Proxima Nova Rg"/>
          <w:sz w:val="22"/>
          <w:szCs w:val="22"/>
          <w:lang w:eastAsia="en-GB"/>
        </w:rPr>
        <w:t>”</w:t>
      </w:r>
    </w:p>
    <w:p w14:paraId="2C4B8BD4" w14:textId="1D52B864" w:rsidR="0067483A" w:rsidRPr="00256BC6" w:rsidRDefault="00A6380B" w:rsidP="0067483A">
      <w:pPr>
        <w:spacing w:after="120"/>
        <w:ind w:left="720"/>
        <w:rPr>
          <w:rFonts w:ascii="Proxima Nova Rg" w:hAnsi="Proxima Nova Rg"/>
          <w:sz w:val="22"/>
          <w:szCs w:val="22"/>
          <w:lang w:eastAsia="en-GB"/>
        </w:rPr>
      </w:pPr>
      <w:r w:rsidRPr="00256BC6">
        <w:rPr>
          <w:rFonts w:ascii="Proxima Nova Rg" w:hAnsi="Proxima Nova Rg"/>
          <w:sz w:val="22"/>
          <w:szCs w:val="22"/>
          <w:lang w:eastAsia="en-GB"/>
        </w:rPr>
        <w:t>“</w:t>
      </w:r>
      <w:r w:rsidR="0067483A" w:rsidRPr="00256BC6">
        <w:rPr>
          <w:rFonts w:ascii="Proxima Nova Rg" w:hAnsi="Proxima Nova Rg"/>
          <w:sz w:val="22"/>
          <w:szCs w:val="22"/>
          <w:lang w:eastAsia="en-GB"/>
        </w:rPr>
        <w:t xml:space="preserve">Implement an official moratorium on the death penalty (Australia); immediately establish an official moratorium on executions with a view to abolishing the death penalty (Greece); immediately establish an official moratorium on the application of the death penalty and all forms of corporal punishment, with a view to their abolition (Brazil); declare and uphold a de </w:t>
      </w:r>
      <w:r w:rsidR="0067483A" w:rsidRPr="00256BC6">
        <w:rPr>
          <w:rFonts w:ascii="Proxima Nova Rg" w:hAnsi="Proxima Nova Rg"/>
          <w:sz w:val="22"/>
          <w:szCs w:val="22"/>
          <w:lang w:eastAsia="en-GB"/>
        </w:rPr>
        <w:lastRenderedPageBreak/>
        <w:t>facto moratorium on the application of the death penalty as a first step towards its full abolition (Norway); establish an official moratorium on executions with a view to abolishing the death penalty (Croatia); adopt a formal moratorium on the death penalty (Italy); adopt a formal moratorium on the death penalty with a view to its abolition (Denmark); adopt a formal moratorium on the death penalty and commute all existing death sentences to terms of imprisonment (Iceland); approve an immediate official moratorium to abolish the death penalty and commute all existing death sentences to prison terms (Chile)</w:t>
      </w:r>
      <w:r w:rsidRPr="00256BC6">
        <w:rPr>
          <w:rFonts w:ascii="Proxima Nova Rg" w:hAnsi="Proxima Nova Rg"/>
          <w:sz w:val="22"/>
          <w:szCs w:val="22"/>
          <w:lang w:eastAsia="en-GB"/>
        </w:rPr>
        <w:t>”</w:t>
      </w:r>
    </w:p>
    <w:p w14:paraId="69400BF2" w14:textId="620DEDD1" w:rsidR="0067483A" w:rsidRPr="00256BC6" w:rsidRDefault="00A6380B" w:rsidP="0067483A">
      <w:pPr>
        <w:spacing w:after="120"/>
        <w:ind w:left="720"/>
        <w:rPr>
          <w:rFonts w:ascii="Proxima Nova Rg" w:hAnsi="Proxima Nova Rg"/>
          <w:sz w:val="22"/>
          <w:szCs w:val="22"/>
          <w:lang w:eastAsia="en-GB"/>
        </w:rPr>
      </w:pPr>
      <w:r w:rsidRPr="00256BC6">
        <w:rPr>
          <w:rFonts w:ascii="Proxima Nova Rg" w:hAnsi="Proxima Nova Rg"/>
          <w:sz w:val="22"/>
          <w:szCs w:val="22"/>
          <w:lang w:eastAsia="en-GB"/>
        </w:rPr>
        <w:t>“A</w:t>
      </w:r>
      <w:r w:rsidR="0067483A" w:rsidRPr="00256BC6">
        <w:rPr>
          <w:rFonts w:ascii="Proxima Nova Rg" w:hAnsi="Proxima Nova Rg"/>
          <w:sz w:val="22"/>
          <w:szCs w:val="22"/>
          <w:lang w:eastAsia="en-GB"/>
        </w:rPr>
        <w:t>bolish the death penalty and commute all existing death sentences, and explicitly prohibit the application of the death penalty against children, corporal punishment and</w:t>
      </w:r>
      <w:r w:rsidRPr="00256BC6">
        <w:rPr>
          <w:rFonts w:ascii="Proxima Nova Rg" w:hAnsi="Proxima Nova Rg"/>
          <w:sz w:val="22"/>
          <w:szCs w:val="22"/>
          <w:lang w:eastAsia="en-GB"/>
        </w:rPr>
        <w:t xml:space="preserve"> life imprisonment (Costa Rica)”</w:t>
      </w:r>
    </w:p>
    <w:p w14:paraId="59172B23" w14:textId="34731FA2" w:rsidR="0067483A" w:rsidRPr="00256BC6" w:rsidRDefault="00A6380B" w:rsidP="0067483A">
      <w:pPr>
        <w:spacing w:after="120"/>
        <w:ind w:left="720"/>
        <w:rPr>
          <w:rFonts w:ascii="Proxima Nova Rg" w:hAnsi="Proxima Nova Rg"/>
          <w:sz w:val="22"/>
          <w:szCs w:val="22"/>
          <w:lang w:eastAsia="en-GB"/>
        </w:rPr>
      </w:pPr>
      <w:r w:rsidRPr="00256BC6">
        <w:rPr>
          <w:rFonts w:ascii="Proxima Nova Rg" w:hAnsi="Proxima Nova Rg"/>
          <w:sz w:val="22"/>
          <w:szCs w:val="22"/>
          <w:lang w:eastAsia="en-GB"/>
        </w:rPr>
        <w:t>“</w:t>
      </w:r>
      <w:r w:rsidR="0067483A" w:rsidRPr="00256BC6">
        <w:rPr>
          <w:rFonts w:ascii="Proxima Nova Rg" w:hAnsi="Proxima Nova Rg"/>
          <w:sz w:val="22"/>
          <w:szCs w:val="22"/>
          <w:lang w:eastAsia="en-GB"/>
        </w:rPr>
        <w:t>Abolish the death penalty and other cruel, inhuman or degrading forms of punishment, such as whipping and lashings, particularly against minors, and raise the minimum age of criminal responsibility, which is currently 7 years of age (Mexico)</w:t>
      </w:r>
      <w:r w:rsidRPr="00256BC6">
        <w:rPr>
          <w:rFonts w:ascii="Proxima Nova Rg" w:hAnsi="Proxima Nova Rg"/>
          <w:sz w:val="22"/>
          <w:szCs w:val="22"/>
          <w:lang w:eastAsia="en-GB"/>
        </w:rPr>
        <w:t>”</w:t>
      </w:r>
    </w:p>
    <w:p w14:paraId="68DED0F4" w14:textId="16742FBB" w:rsidR="0067483A" w:rsidRPr="00256BC6" w:rsidRDefault="00A6380B" w:rsidP="0067483A">
      <w:pPr>
        <w:spacing w:after="120"/>
        <w:ind w:left="720"/>
        <w:rPr>
          <w:rFonts w:ascii="Proxima Nova Rg" w:hAnsi="Proxima Nova Rg"/>
          <w:sz w:val="22"/>
          <w:szCs w:val="22"/>
          <w:lang w:eastAsia="en-GB"/>
        </w:rPr>
      </w:pPr>
      <w:r w:rsidRPr="00256BC6">
        <w:rPr>
          <w:rFonts w:ascii="Proxima Nova Rg" w:hAnsi="Proxima Nova Rg"/>
          <w:sz w:val="22"/>
          <w:szCs w:val="22"/>
          <w:lang w:eastAsia="en-GB"/>
        </w:rPr>
        <w:t>“</w:t>
      </w:r>
      <w:r w:rsidR="0067483A" w:rsidRPr="00256BC6">
        <w:rPr>
          <w:rFonts w:ascii="Proxima Nova Rg" w:hAnsi="Proxima Nova Rg"/>
          <w:sz w:val="22"/>
          <w:szCs w:val="22"/>
          <w:lang w:eastAsia="en-GB"/>
        </w:rPr>
        <w:t>Undertake law reforms and eliminate all cruel violations of the rights of the child, such as capital punishment, amputation and public flogging (Montenegro)</w:t>
      </w:r>
      <w:r w:rsidRPr="00256BC6">
        <w:rPr>
          <w:rFonts w:ascii="Proxima Nova Rg" w:hAnsi="Proxima Nova Rg"/>
          <w:sz w:val="22"/>
          <w:szCs w:val="22"/>
          <w:lang w:eastAsia="en-GB"/>
        </w:rPr>
        <w:t>”</w:t>
      </w:r>
    </w:p>
    <w:p w14:paraId="4703086B" w14:textId="3A4F2E72" w:rsidR="0067483A" w:rsidRPr="00256BC6" w:rsidRDefault="00A6380B" w:rsidP="0067483A">
      <w:pPr>
        <w:spacing w:after="120"/>
        <w:ind w:left="720"/>
        <w:rPr>
          <w:rFonts w:ascii="Proxima Nova Rg" w:hAnsi="Proxima Nova Rg"/>
          <w:sz w:val="22"/>
          <w:szCs w:val="22"/>
          <w:lang w:eastAsia="en-GB"/>
        </w:rPr>
      </w:pPr>
      <w:r w:rsidRPr="00256BC6">
        <w:rPr>
          <w:rFonts w:ascii="Proxima Nova Rg" w:hAnsi="Proxima Nova Rg"/>
          <w:sz w:val="22"/>
          <w:szCs w:val="22"/>
          <w:lang w:eastAsia="en-GB"/>
        </w:rPr>
        <w:t>“</w:t>
      </w:r>
      <w:r w:rsidR="0067483A" w:rsidRPr="00256BC6">
        <w:rPr>
          <w:rFonts w:ascii="Proxima Nova Rg" w:hAnsi="Proxima Nova Rg"/>
          <w:sz w:val="22"/>
          <w:szCs w:val="22"/>
          <w:lang w:eastAsia="en-GB"/>
        </w:rPr>
        <w:t>Fully harmonize the juvenile justice system with the Convention on the Rights of the Child and other relevant norms by raising without delay the minimum age of criminal responsibility of 7 years to an internationally acceptable level, and eliminating whipping and flogging as penalties applicable to children (Chile)</w:t>
      </w:r>
      <w:r w:rsidRPr="00256BC6">
        <w:rPr>
          <w:rFonts w:ascii="Proxima Nova Rg" w:hAnsi="Proxima Nova Rg"/>
          <w:sz w:val="22"/>
          <w:szCs w:val="22"/>
          <w:lang w:eastAsia="en-GB"/>
        </w:rPr>
        <w:t>”</w:t>
      </w:r>
    </w:p>
    <w:p w14:paraId="64F5DFC6" w14:textId="51C83E37" w:rsidR="00DE22F2" w:rsidRPr="00256BC6" w:rsidRDefault="00DE22F2" w:rsidP="00DE22F2">
      <w:pPr>
        <w:spacing w:after="120"/>
        <w:rPr>
          <w:rFonts w:ascii="Proxima Nova Rg" w:hAnsi="Proxima Nova Rg" w:cstheme="minorHAnsi"/>
          <w:sz w:val="22"/>
          <w:szCs w:val="22"/>
        </w:rPr>
      </w:pPr>
      <w:r w:rsidRPr="00256BC6">
        <w:rPr>
          <w:rFonts w:ascii="Proxima Nova Rg" w:hAnsi="Proxima Nova Rg" w:cstheme="minorHAnsi"/>
          <w:sz w:val="22"/>
          <w:szCs w:val="22"/>
        </w:rPr>
        <w:t xml:space="preserve">The Government </w:t>
      </w:r>
      <w:r w:rsidR="00A6380B" w:rsidRPr="00256BC6">
        <w:rPr>
          <w:rFonts w:ascii="Proxima Nova Rg" w:hAnsi="Proxima Nova Rg" w:cstheme="minorHAnsi"/>
          <w:sz w:val="22"/>
          <w:szCs w:val="22"/>
        </w:rPr>
        <w:t>did not accept any of the recommendations, stating “The promulgation of the Syariah Penal Code Order, 2013 (SPCO) is to preserve and protect religion, life, intellect, lineage and property. It is applied uniformly regardless of gender and in line with Brunei Darussalam’s religious and cultural norms that are highly valued in our society. The corporal punishments in the [</w:t>
      </w:r>
      <w:r w:rsidR="003B29BA" w:rsidRPr="00B02BB6">
        <w:rPr>
          <w:rFonts w:ascii="Proxima Nova Rg" w:hAnsi="Proxima Nova Rg" w:cstheme="minorHAnsi"/>
          <w:i/>
          <w:iCs/>
          <w:sz w:val="22"/>
          <w:szCs w:val="22"/>
        </w:rPr>
        <w:t>Syariah</w:t>
      </w:r>
      <w:r w:rsidR="00A6380B" w:rsidRPr="00256BC6">
        <w:rPr>
          <w:rFonts w:ascii="Proxima Nova Rg" w:hAnsi="Proxima Nova Rg" w:cstheme="minorHAnsi"/>
          <w:sz w:val="22"/>
          <w:szCs w:val="22"/>
        </w:rPr>
        <w:t xml:space="preserve"> Penal Code] will not be carried out arbitrarily and are intended to protect the society against serious crimes through the mechanism of deterrence, ensuring justice for the victims and their family and generally to preserve peace, </w:t>
      </w:r>
      <w:proofErr w:type="gramStart"/>
      <w:r w:rsidR="00A6380B" w:rsidRPr="00256BC6">
        <w:rPr>
          <w:rFonts w:ascii="Proxima Nova Rg" w:hAnsi="Proxima Nova Rg" w:cstheme="minorHAnsi"/>
          <w:sz w:val="22"/>
          <w:szCs w:val="22"/>
        </w:rPr>
        <w:t>morality</w:t>
      </w:r>
      <w:proofErr w:type="gramEnd"/>
      <w:r w:rsidR="00A6380B" w:rsidRPr="00256BC6">
        <w:rPr>
          <w:rFonts w:ascii="Proxima Nova Rg" w:hAnsi="Proxima Nova Rg" w:cstheme="minorHAnsi"/>
          <w:sz w:val="22"/>
          <w:szCs w:val="22"/>
        </w:rPr>
        <w:t xml:space="preserve"> and decency of the public. The basic rights of the accused are guaranteed throughout all stages of criminal proceedings, with various stringent safeguards to ensure a fair and proper administration of justice as well as high evidential threshold required for prosecution for offences of </w:t>
      </w:r>
      <w:proofErr w:type="spellStart"/>
      <w:r w:rsidR="00A6380B" w:rsidRPr="00256BC6">
        <w:rPr>
          <w:rFonts w:ascii="Proxima Nova Rg" w:hAnsi="Proxima Nova Rg" w:cstheme="minorHAnsi"/>
          <w:sz w:val="22"/>
          <w:szCs w:val="22"/>
        </w:rPr>
        <w:t>hadd</w:t>
      </w:r>
      <w:proofErr w:type="spellEnd"/>
      <w:r w:rsidR="00A6380B" w:rsidRPr="00256BC6">
        <w:rPr>
          <w:rFonts w:ascii="Proxima Nova Rg" w:hAnsi="Proxima Nova Rg" w:cstheme="minorHAnsi"/>
          <w:sz w:val="22"/>
          <w:szCs w:val="22"/>
        </w:rPr>
        <w:t xml:space="preserve"> and </w:t>
      </w:r>
      <w:proofErr w:type="spellStart"/>
      <w:r w:rsidR="00A6380B" w:rsidRPr="00256BC6">
        <w:rPr>
          <w:rFonts w:ascii="Proxima Nova Rg" w:hAnsi="Proxima Nova Rg" w:cstheme="minorHAnsi"/>
          <w:sz w:val="22"/>
          <w:szCs w:val="22"/>
        </w:rPr>
        <w:t>qisas</w:t>
      </w:r>
      <w:proofErr w:type="spellEnd"/>
      <w:r w:rsidR="00A6380B" w:rsidRPr="00256BC6">
        <w:rPr>
          <w:rFonts w:ascii="Proxima Nova Rg" w:hAnsi="Proxima Nova Rg" w:cstheme="minorHAnsi"/>
          <w:sz w:val="22"/>
          <w:szCs w:val="22"/>
        </w:rPr>
        <w:t>.”</w:t>
      </w:r>
      <w:r w:rsidR="00A6380B" w:rsidRPr="00256BC6">
        <w:rPr>
          <w:rStyle w:val="FootnoteReference"/>
          <w:rFonts w:ascii="Proxima Nova Rg" w:hAnsi="Proxima Nova Rg"/>
          <w:sz w:val="22"/>
          <w:szCs w:val="22"/>
        </w:rPr>
        <w:footnoteReference w:id="17"/>
      </w:r>
    </w:p>
    <w:p w14:paraId="17C326E6" w14:textId="77777777" w:rsidR="00DE22F2" w:rsidRPr="00256BC6" w:rsidRDefault="00DE22F2" w:rsidP="00DE22F2">
      <w:pPr>
        <w:spacing w:after="120"/>
        <w:rPr>
          <w:rFonts w:ascii="Proxima Nova Rg" w:hAnsi="Proxima Nova Rg" w:cstheme="minorHAnsi"/>
        </w:rPr>
      </w:pPr>
    </w:p>
    <w:p w14:paraId="7A722C3F" w14:textId="3CD0C6EB" w:rsidR="00EE5054" w:rsidRPr="00256BC6" w:rsidRDefault="00EE5054" w:rsidP="00BB7DC3">
      <w:pPr>
        <w:pStyle w:val="Heading2"/>
        <w:spacing w:after="120"/>
        <w:rPr>
          <w:rFonts w:ascii="Proxima Nova Rg" w:hAnsi="Proxima Nova Rg" w:cstheme="minorHAnsi"/>
          <w:sz w:val="28"/>
          <w:szCs w:val="28"/>
        </w:rPr>
      </w:pPr>
      <w:bookmarkStart w:id="1" w:name="_Toc197483587"/>
      <w:r w:rsidRPr="00256BC6">
        <w:rPr>
          <w:rFonts w:ascii="Proxima Nova Rg" w:hAnsi="Proxima Nova Rg" w:cstheme="minorHAnsi"/>
          <w:sz w:val="28"/>
          <w:szCs w:val="28"/>
        </w:rPr>
        <w:t>Recommendations by human rights treaty bodies</w:t>
      </w:r>
      <w:bookmarkEnd w:id="1"/>
    </w:p>
    <w:p w14:paraId="7A722C40" w14:textId="77777777" w:rsidR="00CB23B9" w:rsidRPr="00256BC6" w:rsidRDefault="00CB23B9" w:rsidP="00BB7DC3">
      <w:pPr>
        <w:pStyle w:val="Heading3"/>
        <w:spacing w:before="0" w:after="120"/>
        <w:rPr>
          <w:rFonts w:ascii="Proxima Nova Rg" w:hAnsi="Proxima Nova Rg" w:cstheme="minorHAnsi"/>
          <w:i/>
          <w:color w:val="ECA145"/>
          <w:sz w:val="22"/>
          <w:szCs w:val="22"/>
        </w:rPr>
      </w:pPr>
      <w:r w:rsidRPr="00256BC6">
        <w:rPr>
          <w:rFonts w:ascii="Proxima Nova Rg" w:hAnsi="Proxima Nova Rg" w:cstheme="minorHAnsi"/>
          <w:i/>
          <w:color w:val="ECA145"/>
          <w:sz w:val="22"/>
          <w:szCs w:val="22"/>
        </w:rPr>
        <w:t>Committee on the Rights of the Child</w:t>
      </w:r>
    </w:p>
    <w:p w14:paraId="4CBCCB46" w14:textId="77777777" w:rsidR="00706729" w:rsidRPr="00256BC6" w:rsidRDefault="00706729" w:rsidP="00706729">
      <w:pPr>
        <w:spacing w:after="120"/>
        <w:rPr>
          <w:rFonts w:ascii="Proxima Nova Rg" w:eastAsiaTheme="minorHAnsi" w:hAnsi="Proxima Nova Rg"/>
          <w:color w:val="000000"/>
          <w:sz w:val="22"/>
          <w:szCs w:val="22"/>
          <w:lang w:val="en-US"/>
        </w:rPr>
      </w:pPr>
      <w:r w:rsidRPr="00256BC6">
        <w:rPr>
          <w:rFonts w:ascii="Proxima Nova Rg" w:eastAsiaTheme="minorHAnsi" w:hAnsi="Proxima Nova Rg"/>
          <w:sz w:val="22"/>
          <w:szCs w:val="22"/>
        </w:rPr>
        <w:t>(</w:t>
      </w:r>
      <w:r w:rsidRPr="00256BC6">
        <w:rPr>
          <w:rFonts w:ascii="Proxima Nova Rg" w:eastAsiaTheme="minorHAnsi" w:hAnsi="Proxima Nova Rg"/>
          <w:color w:val="000000"/>
          <w:sz w:val="22"/>
          <w:szCs w:val="22"/>
          <w:lang w:val="en-US"/>
        </w:rPr>
        <w:t>29 January 2016, CRC/C/BRN/CO/2-3 Advance Unedited Version, Concluding observations on second/third report, paras. 6, 9, 10, 39, 40, 69 and 70)</w:t>
      </w:r>
    </w:p>
    <w:p w14:paraId="01CF0D5B" w14:textId="77777777" w:rsidR="00706729" w:rsidRPr="00256BC6" w:rsidRDefault="00706729" w:rsidP="00706729">
      <w:pPr>
        <w:widowControl w:val="0"/>
        <w:autoSpaceDE w:val="0"/>
        <w:autoSpaceDN w:val="0"/>
        <w:adjustRightInd w:val="0"/>
        <w:spacing w:after="120"/>
        <w:rPr>
          <w:rFonts w:ascii="Proxima Nova Rg" w:eastAsiaTheme="minorHAnsi" w:hAnsi="Proxima Nova Rg"/>
          <w:color w:val="000000" w:themeColor="text1"/>
          <w:sz w:val="22"/>
          <w:szCs w:val="22"/>
          <w:lang w:val="en-US"/>
        </w:rPr>
      </w:pPr>
      <w:r w:rsidRPr="00256BC6">
        <w:rPr>
          <w:rFonts w:ascii="Proxima Nova Rg" w:eastAsiaTheme="minorHAnsi" w:hAnsi="Proxima Nova Rg"/>
          <w:color w:val="000000" w:themeColor="text1"/>
          <w:sz w:val="22"/>
          <w:szCs w:val="22"/>
          <w:lang w:val="en-US"/>
        </w:rPr>
        <w:t>“The Committee recommends that the State party take all measures necessary to address its previous recommendations of 2003 (CRC/C/15/Add.219) which have not been implemented or not sufficiently implemented and, in particular, those related to independent monitoring structures (para.17), data collection (para.19), definition of the child (para.23), birth registration (para.34), nationality (para.36), corporal punishment (para.38), and children in conflict with the law (para.56).</w:t>
      </w:r>
    </w:p>
    <w:p w14:paraId="7F401620" w14:textId="61B9ED66" w:rsidR="00706729" w:rsidRPr="00256BC6" w:rsidRDefault="00706729" w:rsidP="00706729">
      <w:pPr>
        <w:widowControl w:val="0"/>
        <w:autoSpaceDE w:val="0"/>
        <w:autoSpaceDN w:val="0"/>
        <w:adjustRightInd w:val="0"/>
        <w:spacing w:after="120"/>
        <w:rPr>
          <w:rFonts w:ascii="Proxima Nova Rg" w:eastAsiaTheme="minorHAnsi" w:hAnsi="Proxima Nova Rg"/>
          <w:color w:val="000000" w:themeColor="text1"/>
          <w:sz w:val="22"/>
          <w:szCs w:val="22"/>
          <w:lang w:val="en-US"/>
        </w:rPr>
      </w:pPr>
      <w:r w:rsidRPr="00256BC6">
        <w:rPr>
          <w:rFonts w:ascii="Proxima Nova Rg" w:eastAsiaTheme="minorHAnsi" w:hAnsi="Proxima Nova Rg"/>
          <w:color w:val="000000" w:themeColor="text1"/>
          <w:sz w:val="22"/>
          <w:szCs w:val="22"/>
          <w:lang w:val="en-US"/>
        </w:rPr>
        <w:t xml:space="preserve">“The Committee is deeply concerned about the State party’s restrictive interpretation of </w:t>
      </w:r>
      <w:r w:rsidR="003B29BA" w:rsidRPr="00B02BB6">
        <w:rPr>
          <w:rFonts w:ascii="Proxima Nova Rg" w:eastAsiaTheme="minorHAnsi" w:hAnsi="Proxima Nova Rg"/>
          <w:i/>
          <w:iCs/>
          <w:color w:val="000000" w:themeColor="text1"/>
          <w:sz w:val="22"/>
          <w:szCs w:val="22"/>
          <w:lang w:val="en-US"/>
        </w:rPr>
        <w:t>Syariah</w:t>
      </w:r>
      <w:r w:rsidRPr="00256BC6">
        <w:rPr>
          <w:rFonts w:ascii="Proxima Nova Rg" w:eastAsiaTheme="minorHAnsi" w:hAnsi="Proxima Nova Rg"/>
          <w:color w:val="000000" w:themeColor="text1"/>
          <w:sz w:val="22"/>
          <w:szCs w:val="22"/>
          <w:lang w:val="en-US"/>
        </w:rPr>
        <w:t xml:space="preserve"> law and about the adverse impact on human rights in general, and on children’s </w:t>
      </w:r>
      <w:proofErr w:type="gramStart"/>
      <w:r w:rsidRPr="00256BC6">
        <w:rPr>
          <w:rFonts w:ascii="Proxima Nova Rg" w:eastAsiaTheme="minorHAnsi" w:hAnsi="Proxima Nova Rg"/>
          <w:color w:val="000000" w:themeColor="text1"/>
          <w:sz w:val="22"/>
          <w:szCs w:val="22"/>
          <w:lang w:val="en-US"/>
        </w:rPr>
        <w:t>rights in particular, of</w:t>
      </w:r>
      <w:proofErr w:type="gramEnd"/>
      <w:r w:rsidRPr="00256BC6">
        <w:rPr>
          <w:rFonts w:ascii="Proxima Nova Rg" w:eastAsiaTheme="minorHAnsi" w:hAnsi="Proxima Nova Rg"/>
          <w:color w:val="000000" w:themeColor="text1"/>
          <w:sz w:val="22"/>
          <w:szCs w:val="22"/>
          <w:lang w:val="en-US"/>
        </w:rPr>
        <w:t xml:space="preserve"> the recently adopted Syariah Penal Code Order 2013, which under its second and third phases of implementation will impose capital punishment, hand cutting and whipping of children for several crimes.</w:t>
      </w:r>
    </w:p>
    <w:p w14:paraId="589DC110" w14:textId="77777777" w:rsidR="00706729" w:rsidRPr="00256BC6" w:rsidRDefault="00706729" w:rsidP="00706729">
      <w:pPr>
        <w:widowControl w:val="0"/>
        <w:autoSpaceDE w:val="0"/>
        <w:autoSpaceDN w:val="0"/>
        <w:adjustRightInd w:val="0"/>
        <w:spacing w:after="120"/>
        <w:rPr>
          <w:rFonts w:ascii="Proxima Nova Rg" w:eastAsiaTheme="minorHAnsi" w:hAnsi="Proxima Nova Rg"/>
          <w:color w:val="000000" w:themeColor="text1"/>
          <w:sz w:val="22"/>
          <w:szCs w:val="22"/>
          <w:lang w:val="en-US"/>
        </w:rPr>
      </w:pPr>
      <w:r w:rsidRPr="00256BC6">
        <w:rPr>
          <w:rFonts w:ascii="Proxima Nova Rg" w:eastAsiaTheme="minorHAnsi" w:hAnsi="Proxima Nova Rg"/>
          <w:color w:val="000000" w:themeColor="text1"/>
          <w:sz w:val="22"/>
          <w:szCs w:val="22"/>
          <w:lang w:val="en-US"/>
        </w:rPr>
        <w:t xml:space="preserve">“The Committee urges the State party to: </w:t>
      </w:r>
    </w:p>
    <w:p w14:paraId="370461E6" w14:textId="77777777" w:rsidR="00706729" w:rsidRPr="00256BC6" w:rsidRDefault="00706729" w:rsidP="00706729">
      <w:pPr>
        <w:widowControl w:val="0"/>
        <w:autoSpaceDE w:val="0"/>
        <w:autoSpaceDN w:val="0"/>
        <w:adjustRightInd w:val="0"/>
        <w:spacing w:after="120"/>
        <w:rPr>
          <w:rFonts w:ascii="Proxima Nova Rg" w:eastAsiaTheme="minorHAnsi" w:hAnsi="Proxima Nova Rg"/>
          <w:color w:val="000000" w:themeColor="text1"/>
          <w:sz w:val="22"/>
          <w:szCs w:val="22"/>
          <w:lang w:val="en-US"/>
        </w:rPr>
      </w:pPr>
      <w:r w:rsidRPr="00256BC6">
        <w:rPr>
          <w:rFonts w:ascii="Proxima Nova Rg" w:eastAsiaTheme="minorHAnsi" w:hAnsi="Proxima Nova Rg"/>
          <w:color w:val="000000" w:themeColor="text1"/>
          <w:sz w:val="22"/>
          <w:szCs w:val="22"/>
          <w:lang w:val="en-US"/>
        </w:rPr>
        <w:t xml:space="preserve">a) review without delay the new Syariah Penal Code Order 2013 with a view to repealing its direct and indirect discriminatory provisions affecting children; </w:t>
      </w:r>
    </w:p>
    <w:p w14:paraId="3E2C7B4A" w14:textId="77777777" w:rsidR="00706729" w:rsidRPr="00256BC6" w:rsidRDefault="00706729" w:rsidP="00706729">
      <w:pPr>
        <w:widowControl w:val="0"/>
        <w:autoSpaceDE w:val="0"/>
        <w:autoSpaceDN w:val="0"/>
        <w:adjustRightInd w:val="0"/>
        <w:spacing w:after="120"/>
        <w:rPr>
          <w:rFonts w:ascii="Proxima Nova Rg" w:eastAsiaTheme="minorHAnsi" w:hAnsi="Proxima Nova Rg"/>
          <w:color w:val="000000" w:themeColor="text1"/>
          <w:sz w:val="22"/>
          <w:szCs w:val="22"/>
          <w:lang w:val="en-US"/>
        </w:rPr>
      </w:pPr>
      <w:r w:rsidRPr="00256BC6">
        <w:rPr>
          <w:rFonts w:ascii="Proxima Nova Rg" w:eastAsiaTheme="minorHAnsi" w:hAnsi="Proxima Nova Rg"/>
          <w:color w:val="000000" w:themeColor="text1"/>
          <w:sz w:val="22"/>
          <w:szCs w:val="22"/>
          <w:lang w:val="en-US"/>
        </w:rPr>
        <w:t xml:space="preserve">b) compile information on best practices of States parties with similar legal systems and cultural and </w:t>
      </w:r>
      <w:r w:rsidRPr="00256BC6">
        <w:rPr>
          <w:rFonts w:ascii="Proxima Nova Rg" w:eastAsiaTheme="minorHAnsi" w:hAnsi="Proxima Nova Rg"/>
          <w:color w:val="000000" w:themeColor="text1"/>
          <w:sz w:val="22"/>
          <w:szCs w:val="22"/>
          <w:lang w:val="en-US"/>
        </w:rPr>
        <w:lastRenderedPageBreak/>
        <w:t xml:space="preserve">religious backgrounds, where more progressive interpretations of Islamic law have been codified in legislative reforms; </w:t>
      </w:r>
    </w:p>
    <w:p w14:paraId="4B828B57" w14:textId="77777777" w:rsidR="00706729" w:rsidRPr="00256BC6" w:rsidRDefault="00706729" w:rsidP="00706729">
      <w:pPr>
        <w:widowControl w:val="0"/>
        <w:autoSpaceDE w:val="0"/>
        <w:autoSpaceDN w:val="0"/>
        <w:adjustRightInd w:val="0"/>
        <w:spacing w:after="120"/>
        <w:rPr>
          <w:rFonts w:ascii="Proxima Nova Rg" w:eastAsiaTheme="minorHAnsi" w:hAnsi="Proxima Nova Rg"/>
          <w:color w:val="000000" w:themeColor="text1"/>
          <w:sz w:val="22"/>
          <w:szCs w:val="22"/>
          <w:lang w:val="en-US"/>
        </w:rPr>
      </w:pPr>
      <w:r w:rsidRPr="00256BC6">
        <w:rPr>
          <w:rFonts w:ascii="Proxima Nova Rg" w:eastAsiaTheme="minorHAnsi" w:hAnsi="Proxima Nova Rg"/>
          <w:color w:val="000000" w:themeColor="text1"/>
          <w:sz w:val="22"/>
          <w:szCs w:val="22"/>
          <w:lang w:val="en-US"/>
        </w:rPr>
        <w:t xml:space="preserve">c) undertake law reform to eliminate all discrimination against children, including through partnerships and collaboration with Islamic legal research institutions, children’s non-governmental organizations and community leaders; </w:t>
      </w:r>
    </w:p>
    <w:p w14:paraId="6A28710E" w14:textId="77777777" w:rsidR="00706729" w:rsidRPr="00256BC6" w:rsidRDefault="00706729" w:rsidP="00706729">
      <w:pPr>
        <w:widowControl w:val="0"/>
        <w:autoSpaceDE w:val="0"/>
        <w:autoSpaceDN w:val="0"/>
        <w:adjustRightInd w:val="0"/>
        <w:spacing w:after="120"/>
        <w:rPr>
          <w:rFonts w:ascii="Proxima Nova Rg" w:eastAsiaTheme="minorHAnsi" w:hAnsi="Proxima Nova Rg"/>
          <w:color w:val="000000" w:themeColor="text1"/>
          <w:sz w:val="22"/>
          <w:szCs w:val="22"/>
          <w:lang w:val="en-US"/>
        </w:rPr>
      </w:pPr>
      <w:r w:rsidRPr="00256BC6">
        <w:rPr>
          <w:rFonts w:ascii="Proxima Nova Rg" w:eastAsiaTheme="minorHAnsi" w:hAnsi="Proxima Nova Rg"/>
          <w:color w:val="000000" w:themeColor="text1"/>
          <w:sz w:val="22"/>
          <w:szCs w:val="22"/>
          <w:lang w:val="en-US"/>
        </w:rPr>
        <w:t>d) allocate sufficient human, technical and financial resources for the full dissemination of child-related laws and develop institutional capacity for their effective implementation.</w:t>
      </w:r>
    </w:p>
    <w:p w14:paraId="2C8607DE" w14:textId="77777777" w:rsidR="00706729" w:rsidRPr="00256BC6" w:rsidRDefault="00706729" w:rsidP="00706729">
      <w:pPr>
        <w:widowControl w:val="0"/>
        <w:autoSpaceDE w:val="0"/>
        <w:autoSpaceDN w:val="0"/>
        <w:adjustRightInd w:val="0"/>
        <w:spacing w:after="120"/>
        <w:rPr>
          <w:rFonts w:ascii="Proxima Nova Rg" w:eastAsiaTheme="minorHAnsi" w:hAnsi="Proxima Nova Rg"/>
          <w:color w:val="000000" w:themeColor="text1"/>
          <w:sz w:val="22"/>
          <w:szCs w:val="22"/>
          <w:lang w:val="en-US"/>
        </w:rPr>
      </w:pPr>
      <w:r w:rsidRPr="00256BC6">
        <w:rPr>
          <w:rFonts w:ascii="Proxima Nova Rg" w:eastAsiaTheme="minorHAnsi" w:hAnsi="Proxima Nova Rg"/>
          <w:color w:val="000000" w:themeColor="text1"/>
          <w:sz w:val="22"/>
          <w:szCs w:val="22"/>
          <w:lang w:val="en-US"/>
        </w:rPr>
        <w:t>“The Committee notes the information provided by the State party that corporal punishment of children has been prohibited in schools. However, the Committee remains concerned about the persistence of this practice in families, schools and institutions, in particular by school headmasters and principles, in alternative care settings and penal institutions and as a sentence for crime.</w:t>
      </w:r>
    </w:p>
    <w:p w14:paraId="2CE8AB10" w14:textId="77777777" w:rsidR="00706729" w:rsidRPr="00256BC6" w:rsidRDefault="00706729" w:rsidP="00706729">
      <w:pPr>
        <w:widowControl w:val="0"/>
        <w:autoSpaceDE w:val="0"/>
        <w:autoSpaceDN w:val="0"/>
        <w:adjustRightInd w:val="0"/>
        <w:spacing w:after="120"/>
        <w:rPr>
          <w:rFonts w:ascii="Proxima Nova Rg" w:eastAsiaTheme="minorHAnsi" w:hAnsi="Proxima Nova Rg"/>
          <w:color w:val="000000" w:themeColor="text1"/>
          <w:sz w:val="22"/>
          <w:szCs w:val="22"/>
          <w:lang w:val="en-US"/>
        </w:rPr>
      </w:pPr>
      <w:r w:rsidRPr="00256BC6">
        <w:rPr>
          <w:rFonts w:ascii="Proxima Nova Rg" w:eastAsiaTheme="minorHAnsi" w:hAnsi="Proxima Nova Rg"/>
          <w:color w:val="000000" w:themeColor="text1"/>
          <w:sz w:val="22"/>
          <w:szCs w:val="22"/>
          <w:lang w:val="en-US"/>
        </w:rPr>
        <w:t>“In the light of its general comment No. 8 (2006) on the right of the child to protection from corporal punishment, in which the Committee underlined that all forms of violence against children, however light, are unacceptable and that the prerogatives of parents should in no way undermine the rights of children to be protected from corporal punishment, the Committee urges the State party to:</w:t>
      </w:r>
    </w:p>
    <w:p w14:paraId="74F74F5D" w14:textId="77777777" w:rsidR="00706729" w:rsidRPr="00256BC6" w:rsidRDefault="00706729" w:rsidP="00706729">
      <w:pPr>
        <w:widowControl w:val="0"/>
        <w:autoSpaceDE w:val="0"/>
        <w:autoSpaceDN w:val="0"/>
        <w:adjustRightInd w:val="0"/>
        <w:spacing w:after="120"/>
        <w:rPr>
          <w:rFonts w:ascii="Proxima Nova Rg" w:eastAsiaTheme="minorHAnsi" w:hAnsi="Proxima Nova Rg"/>
          <w:color w:val="000000" w:themeColor="text1"/>
          <w:sz w:val="22"/>
          <w:szCs w:val="22"/>
          <w:lang w:val="en-US"/>
        </w:rPr>
      </w:pPr>
      <w:r w:rsidRPr="00256BC6">
        <w:rPr>
          <w:rFonts w:ascii="Proxima Nova Rg" w:eastAsiaTheme="minorHAnsi" w:hAnsi="Proxima Nova Rg"/>
          <w:color w:val="000000" w:themeColor="text1"/>
          <w:sz w:val="22"/>
          <w:szCs w:val="22"/>
          <w:lang w:val="en-US"/>
        </w:rPr>
        <w:t xml:space="preserve">a) explicitly prohibit corporal punishment in all settings; </w:t>
      </w:r>
    </w:p>
    <w:p w14:paraId="4EAC98B9" w14:textId="77777777" w:rsidR="00706729" w:rsidRPr="00256BC6" w:rsidRDefault="00706729" w:rsidP="00706729">
      <w:pPr>
        <w:widowControl w:val="0"/>
        <w:autoSpaceDE w:val="0"/>
        <w:autoSpaceDN w:val="0"/>
        <w:adjustRightInd w:val="0"/>
        <w:spacing w:after="120"/>
        <w:rPr>
          <w:rFonts w:ascii="Proxima Nova Rg" w:eastAsiaTheme="minorHAnsi" w:hAnsi="Proxima Nova Rg"/>
          <w:color w:val="000000" w:themeColor="text1"/>
          <w:sz w:val="22"/>
          <w:szCs w:val="22"/>
          <w:lang w:val="en-US"/>
        </w:rPr>
      </w:pPr>
      <w:r w:rsidRPr="00256BC6">
        <w:rPr>
          <w:rFonts w:ascii="Proxima Nova Rg" w:eastAsiaTheme="minorHAnsi" w:hAnsi="Proxima Nova Rg"/>
          <w:color w:val="000000" w:themeColor="text1"/>
          <w:sz w:val="22"/>
          <w:szCs w:val="22"/>
          <w:lang w:val="en-US"/>
        </w:rPr>
        <w:t xml:space="preserve">b) ensure that laws prohibiting corporal punishment in schools are implemented effectively and that legal proceedings are systematically initiated against those who inflict corporal punishment; </w:t>
      </w:r>
    </w:p>
    <w:p w14:paraId="4E6BC773" w14:textId="77777777" w:rsidR="00706729" w:rsidRPr="00256BC6" w:rsidRDefault="00706729" w:rsidP="00706729">
      <w:pPr>
        <w:widowControl w:val="0"/>
        <w:autoSpaceDE w:val="0"/>
        <w:autoSpaceDN w:val="0"/>
        <w:adjustRightInd w:val="0"/>
        <w:spacing w:after="120"/>
        <w:rPr>
          <w:rFonts w:ascii="Proxima Nova Rg" w:eastAsiaTheme="minorHAnsi" w:hAnsi="Proxima Nova Rg"/>
          <w:color w:val="000000" w:themeColor="text1"/>
          <w:sz w:val="22"/>
          <w:szCs w:val="22"/>
          <w:lang w:val="en-US"/>
        </w:rPr>
      </w:pPr>
      <w:r w:rsidRPr="00256BC6">
        <w:rPr>
          <w:rFonts w:ascii="Proxima Nova Rg" w:eastAsiaTheme="minorHAnsi" w:hAnsi="Proxima Nova Rg"/>
          <w:color w:val="000000" w:themeColor="text1"/>
          <w:sz w:val="22"/>
          <w:szCs w:val="22"/>
          <w:lang w:val="en-US"/>
        </w:rPr>
        <w:t xml:space="preserve">c) introduce sustained public education, awareness-raising and social mobilization </w:t>
      </w:r>
      <w:proofErr w:type="spellStart"/>
      <w:r w:rsidRPr="00256BC6">
        <w:rPr>
          <w:rFonts w:ascii="Proxima Nova Rg" w:eastAsiaTheme="minorHAnsi" w:hAnsi="Proxima Nova Rg"/>
          <w:color w:val="000000" w:themeColor="text1"/>
          <w:sz w:val="22"/>
          <w:szCs w:val="22"/>
          <w:lang w:val="en-US"/>
        </w:rPr>
        <w:t>programmes</w:t>
      </w:r>
      <w:proofErr w:type="spellEnd"/>
      <w:r w:rsidRPr="00256BC6">
        <w:rPr>
          <w:rFonts w:ascii="Proxima Nova Rg" w:eastAsiaTheme="minorHAnsi" w:hAnsi="Proxima Nova Rg"/>
          <w:color w:val="000000" w:themeColor="text1"/>
          <w:sz w:val="22"/>
          <w:szCs w:val="22"/>
          <w:lang w:val="en-US"/>
        </w:rPr>
        <w:t xml:space="preserve">, involving children, families, communities and religious leaders, on the harmful physical and psychological effects of corporal punishment with a view to changing the general attitude towards that practice, and promote positive, non-violent and participatory forms of children rearing and discipline as an alternative to corporal punishment; </w:t>
      </w:r>
    </w:p>
    <w:p w14:paraId="17CF633E" w14:textId="77777777" w:rsidR="00706729" w:rsidRPr="00256BC6" w:rsidRDefault="00706729" w:rsidP="00706729">
      <w:pPr>
        <w:widowControl w:val="0"/>
        <w:autoSpaceDE w:val="0"/>
        <w:autoSpaceDN w:val="0"/>
        <w:adjustRightInd w:val="0"/>
        <w:spacing w:after="120"/>
        <w:rPr>
          <w:rFonts w:ascii="Proxima Nova Rg" w:eastAsiaTheme="minorHAnsi" w:hAnsi="Proxima Nova Rg"/>
          <w:color w:val="000000" w:themeColor="text1"/>
          <w:sz w:val="22"/>
          <w:szCs w:val="22"/>
          <w:lang w:val="en-US"/>
        </w:rPr>
      </w:pPr>
      <w:r w:rsidRPr="00256BC6">
        <w:rPr>
          <w:rFonts w:ascii="Proxima Nova Rg" w:eastAsiaTheme="minorHAnsi" w:hAnsi="Proxima Nova Rg"/>
          <w:color w:val="000000" w:themeColor="text1"/>
          <w:sz w:val="22"/>
          <w:szCs w:val="22"/>
          <w:lang w:val="en-US"/>
        </w:rPr>
        <w:t>d) ensure the involvement and participation of the whole society, including children, in the design and implementation of preventive strategies with regard to corporal punishment of children.</w:t>
      </w:r>
    </w:p>
    <w:p w14:paraId="0A1EFA8C" w14:textId="77777777" w:rsidR="00706729" w:rsidRPr="00256BC6" w:rsidRDefault="00706729" w:rsidP="00706729">
      <w:pPr>
        <w:widowControl w:val="0"/>
        <w:autoSpaceDE w:val="0"/>
        <w:autoSpaceDN w:val="0"/>
        <w:adjustRightInd w:val="0"/>
        <w:spacing w:after="120"/>
        <w:rPr>
          <w:rFonts w:ascii="Proxima Nova Rg" w:eastAsiaTheme="minorHAnsi" w:hAnsi="Proxima Nova Rg"/>
          <w:color w:val="000000" w:themeColor="text1"/>
          <w:sz w:val="22"/>
          <w:szCs w:val="22"/>
          <w:lang w:val="en-US"/>
        </w:rPr>
      </w:pPr>
      <w:r w:rsidRPr="00256BC6">
        <w:rPr>
          <w:rFonts w:ascii="Proxima Nova Rg" w:eastAsiaTheme="minorHAnsi" w:hAnsi="Proxima Nova Rg"/>
          <w:color w:val="000000" w:themeColor="text1"/>
          <w:sz w:val="22"/>
          <w:szCs w:val="22"/>
          <w:lang w:val="en-US"/>
        </w:rPr>
        <w:t xml:space="preserve">“The Committee reiterates its previous concern (CRC/C/15/Add.219, para.56) that the minimum age of criminal responsibility is very low (7 years). The Committee also remains deeply concerned that no progress has been made towards the abolishment of the sentence of whipping of boys. The Committee is further concerned at the lack of adequate training to probation officers working with children. </w:t>
      </w:r>
    </w:p>
    <w:p w14:paraId="617E891A" w14:textId="77777777" w:rsidR="00706729" w:rsidRPr="00256BC6" w:rsidRDefault="00706729" w:rsidP="00706729">
      <w:pPr>
        <w:widowControl w:val="0"/>
        <w:autoSpaceDE w:val="0"/>
        <w:autoSpaceDN w:val="0"/>
        <w:adjustRightInd w:val="0"/>
        <w:spacing w:after="120"/>
        <w:rPr>
          <w:rFonts w:ascii="Proxima Nova Rg" w:eastAsiaTheme="minorHAnsi" w:hAnsi="Proxima Nova Rg"/>
          <w:color w:val="000000" w:themeColor="text1"/>
          <w:sz w:val="22"/>
          <w:szCs w:val="22"/>
          <w:lang w:val="en-US"/>
        </w:rPr>
      </w:pPr>
      <w:r w:rsidRPr="00256BC6">
        <w:rPr>
          <w:rFonts w:ascii="Proxima Nova Rg" w:eastAsiaTheme="minorHAnsi" w:hAnsi="Proxima Nova Rg"/>
          <w:color w:val="000000" w:themeColor="text1"/>
          <w:sz w:val="22"/>
          <w:szCs w:val="22"/>
          <w:lang w:val="en-US"/>
        </w:rPr>
        <w:t>“In the light of its general comment No. 10 (2007) on children’s rights in juvenile justice, the Committee urges the State party to bring its juvenile justice system fully into line with the Convention and other relevant standards. In particular, the Committee urges the State party to:</w:t>
      </w:r>
    </w:p>
    <w:p w14:paraId="4E5E85C8" w14:textId="77777777" w:rsidR="00706729" w:rsidRPr="00256BC6" w:rsidRDefault="00706729" w:rsidP="00706729">
      <w:pPr>
        <w:widowControl w:val="0"/>
        <w:autoSpaceDE w:val="0"/>
        <w:autoSpaceDN w:val="0"/>
        <w:adjustRightInd w:val="0"/>
        <w:spacing w:after="120"/>
        <w:rPr>
          <w:rFonts w:ascii="Proxima Nova Rg" w:eastAsiaTheme="minorHAnsi" w:hAnsi="Proxima Nova Rg"/>
          <w:color w:val="000000" w:themeColor="text1"/>
          <w:sz w:val="22"/>
          <w:szCs w:val="22"/>
          <w:lang w:val="en-US"/>
        </w:rPr>
      </w:pPr>
      <w:r w:rsidRPr="00256BC6">
        <w:rPr>
          <w:rFonts w:ascii="Proxima Nova Rg" w:eastAsiaTheme="minorHAnsi" w:hAnsi="Proxima Nova Rg"/>
          <w:color w:val="000000" w:themeColor="text1"/>
          <w:sz w:val="22"/>
          <w:szCs w:val="22"/>
          <w:lang w:val="en-US"/>
        </w:rPr>
        <w:t xml:space="preserve">a) raise without delay the minimum age of criminal responsibility to an internationally acceptable standard; </w:t>
      </w:r>
    </w:p>
    <w:p w14:paraId="1B3F339C" w14:textId="77777777" w:rsidR="00706729" w:rsidRPr="00256BC6" w:rsidRDefault="00706729" w:rsidP="00706729">
      <w:pPr>
        <w:widowControl w:val="0"/>
        <w:autoSpaceDE w:val="0"/>
        <w:autoSpaceDN w:val="0"/>
        <w:adjustRightInd w:val="0"/>
        <w:spacing w:after="120"/>
        <w:rPr>
          <w:rFonts w:ascii="Proxima Nova Rg" w:eastAsiaTheme="minorHAnsi" w:hAnsi="Proxima Nova Rg"/>
          <w:color w:val="000000" w:themeColor="text1"/>
          <w:sz w:val="22"/>
          <w:szCs w:val="22"/>
          <w:lang w:val="en-US"/>
        </w:rPr>
      </w:pPr>
      <w:r w:rsidRPr="00256BC6">
        <w:rPr>
          <w:rFonts w:ascii="Proxima Nova Rg" w:eastAsiaTheme="minorHAnsi" w:hAnsi="Proxima Nova Rg"/>
          <w:color w:val="000000" w:themeColor="text1"/>
          <w:sz w:val="22"/>
          <w:szCs w:val="22"/>
          <w:lang w:val="en-US"/>
        </w:rPr>
        <w:t xml:space="preserve">b) abolish the sentence of whipping/flogging for boys; </w:t>
      </w:r>
    </w:p>
    <w:p w14:paraId="62AB9500" w14:textId="77777777" w:rsidR="00706729" w:rsidRPr="00256BC6" w:rsidRDefault="00706729" w:rsidP="00706729">
      <w:pPr>
        <w:widowControl w:val="0"/>
        <w:autoSpaceDE w:val="0"/>
        <w:autoSpaceDN w:val="0"/>
        <w:adjustRightInd w:val="0"/>
        <w:spacing w:after="120"/>
        <w:rPr>
          <w:rFonts w:ascii="Proxima Nova Rg" w:eastAsiaTheme="minorHAnsi" w:hAnsi="Proxima Nova Rg"/>
          <w:color w:val="000000" w:themeColor="text1"/>
          <w:sz w:val="22"/>
          <w:szCs w:val="22"/>
          <w:lang w:val="en-US"/>
        </w:rPr>
      </w:pPr>
      <w:r w:rsidRPr="00256BC6">
        <w:rPr>
          <w:rFonts w:ascii="Proxima Nova Rg" w:eastAsiaTheme="minorHAnsi" w:hAnsi="Proxima Nova Rg"/>
          <w:color w:val="000000" w:themeColor="text1"/>
          <w:sz w:val="22"/>
          <w:szCs w:val="22"/>
          <w:lang w:val="en-US"/>
        </w:rPr>
        <w:t>c) ensure that staff working with children, in particular probation officers, specialized judges, legal representatives and social workers, are provided with appropriate training;</w:t>
      </w:r>
    </w:p>
    <w:p w14:paraId="6B801D14" w14:textId="77777777" w:rsidR="00706729" w:rsidRPr="00256BC6" w:rsidRDefault="00706729" w:rsidP="00706729">
      <w:pPr>
        <w:spacing w:after="120"/>
        <w:rPr>
          <w:rFonts w:ascii="Proxima Nova Rg" w:eastAsiaTheme="minorHAnsi" w:hAnsi="Proxima Nova Rg"/>
          <w:color w:val="000000" w:themeColor="text1"/>
          <w:sz w:val="22"/>
          <w:szCs w:val="22"/>
        </w:rPr>
      </w:pPr>
      <w:r w:rsidRPr="00256BC6">
        <w:rPr>
          <w:rFonts w:ascii="Proxima Nova Rg" w:eastAsiaTheme="minorHAnsi" w:hAnsi="Proxima Nova Rg"/>
          <w:color w:val="000000" w:themeColor="text1"/>
          <w:sz w:val="22"/>
          <w:szCs w:val="22"/>
          <w:lang w:val="en-US"/>
        </w:rPr>
        <w:t>d) make use of the technical assistance tools developed by the Interagency Panel on Juvenile Justice and its members, including the United Nations Office of Drugs and Crime, UNICEF, OHCHR and NGOs, and seek technical assistance in the area of juvenile justice from the members of the Panel.”</w:t>
      </w:r>
    </w:p>
    <w:p w14:paraId="202CBF95" w14:textId="1BC33930" w:rsidR="00A6380B" w:rsidRPr="00256BC6" w:rsidRDefault="00A6380B"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256BC6"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256BC6">
        <w:rPr>
          <w:rFonts w:ascii="Proxima Nova Rg" w:hAnsi="Proxima Nova Rg" w:cstheme="minorHAnsi"/>
          <w:bCs/>
          <w:i/>
          <w:color w:val="ECA145"/>
          <w:sz w:val="22"/>
          <w:szCs w:val="22"/>
          <w:lang w:val="en-CA"/>
        </w:rPr>
        <w:t>Committee on the Rights of the Child</w:t>
      </w:r>
    </w:p>
    <w:p w14:paraId="5B34340E" w14:textId="77777777" w:rsidR="00706729" w:rsidRPr="00256BC6" w:rsidRDefault="00706729" w:rsidP="00706729">
      <w:pPr>
        <w:spacing w:after="120"/>
        <w:rPr>
          <w:rFonts w:ascii="Proxima Nova Rg" w:eastAsiaTheme="minorHAnsi" w:hAnsi="Proxima Nova Rg"/>
          <w:sz w:val="22"/>
          <w:szCs w:val="22"/>
        </w:rPr>
      </w:pPr>
      <w:r w:rsidRPr="00256BC6">
        <w:rPr>
          <w:rFonts w:ascii="Proxima Nova Rg" w:eastAsiaTheme="minorHAnsi" w:hAnsi="Proxima Nova Rg"/>
          <w:sz w:val="22"/>
          <w:szCs w:val="22"/>
        </w:rPr>
        <w:t>(27 October 2003, CRC/C/15/Add.219, Concluding observations on initial report, paras. 37, 38, 43, 44, 55 and 56)</w:t>
      </w:r>
    </w:p>
    <w:p w14:paraId="7CBDE4B5" w14:textId="77777777" w:rsidR="00706729" w:rsidRPr="00256BC6" w:rsidRDefault="00706729" w:rsidP="00706729">
      <w:pPr>
        <w:spacing w:after="120"/>
        <w:rPr>
          <w:rFonts w:ascii="Proxima Nova Rg" w:eastAsiaTheme="minorHAnsi" w:hAnsi="Proxima Nova Rg"/>
          <w:sz w:val="22"/>
          <w:szCs w:val="22"/>
        </w:rPr>
      </w:pPr>
      <w:r w:rsidRPr="00256BC6">
        <w:rPr>
          <w:rFonts w:ascii="Proxima Nova Rg" w:eastAsiaTheme="minorHAnsi" w:hAnsi="Proxima Nova Rg"/>
          <w:sz w:val="22"/>
          <w:szCs w:val="22"/>
        </w:rPr>
        <w:t>“The Committee is concerned that corporal punishment is not prohibited at home, in schools or institutions and remains acceptable in the society. The Committee also notes that the new book of discipline for schools does not specifically prohibit corporal punishment nor does it even refer to it as a form of discipline.</w:t>
      </w:r>
    </w:p>
    <w:p w14:paraId="1BFBFBFA" w14:textId="77777777" w:rsidR="00706729" w:rsidRPr="00256BC6" w:rsidRDefault="00706729" w:rsidP="00706729">
      <w:pPr>
        <w:spacing w:after="120"/>
        <w:rPr>
          <w:rFonts w:ascii="Proxima Nova Rg" w:eastAsiaTheme="minorHAnsi" w:hAnsi="Proxima Nova Rg"/>
          <w:sz w:val="22"/>
          <w:szCs w:val="22"/>
        </w:rPr>
      </w:pPr>
      <w:r w:rsidRPr="00256BC6">
        <w:rPr>
          <w:rFonts w:ascii="Proxima Nova Rg" w:eastAsiaTheme="minorHAnsi" w:hAnsi="Proxima Nova Rg"/>
          <w:sz w:val="22"/>
          <w:szCs w:val="22"/>
        </w:rPr>
        <w:lastRenderedPageBreak/>
        <w:t>“The Committee strongly recommends that the State party prohibit corporal punishment at home, in schools and institutions and undertake education campaigns to educate families on alternative forms of discipline.</w:t>
      </w:r>
    </w:p>
    <w:p w14:paraId="2CFE61FD" w14:textId="77777777" w:rsidR="00706729" w:rsidRPr="00256BC6" w:rsidRDefault="00706729" w:rsidP="00706729">
      <w:pPr>
        <w:spacing w:after="120"/>
        <w:rPr>
          <w:rFonts w:ascii="Proxima Nova Rg" w:eastAsiaTheme="minorHAnsi" w:hAnsi="Proxima Nova Rg"/>
          <w:sz w:val="22"/>
          <w:szCs w:val="22"/>
        </w:rPr>
      </w:pPr>
      <w:r w:rsidRPr="00256BC6">
        <w:rPr>
          <w:rFonts w:ascii="Proxima Nova Rg" w:eastAsiaTheme="minorHAnsi" w:hAnsi="Proxima Nova Rg"/>
          <w:sz w:val="22"/>
          <w:szCs w:val="22"/>
        </w:rPr>
        <w:t>“The Committee notes the adoption of the Children’s Order 2000 and welcomes the special unit of the police established in 1997 to deal with child victims of abuse and violence, but remains concerned that there is insufficient information and awareness in the State party of the ill-treatment and abuse of children within the family and institutions.</w:t>
      </w:r>
    </w:p>
    <w:p w14:paraId="3601FB48" w14:textId="77777777" w:rsidR="00706729" w:rsidRPr="00256BC6" w:rsidRDefault="00706729" w:rsidP="00706729">
      <w:pPr>
        <w:spacing w:after="120"/>
        <w:rPr>
          <w:rFonts w:ascii="Proxima Nova Rg" w:eastAsiaTheme="minorHAnsi" w:hAnsi="Proxima Nova Rg"/>
          <w:sz w:val="22"/>
          <w:szCs w:val="22"/>
        </w:rPr>
      </w:pPr>
      <w:r w:rsidRPr="00256BC6">
        <w:rPr>
          <w:rFonts w:ascii="Proxima Nova Rg" w:eastAsiaTheme="minorHAnsi" w:hAnsi="Proxima Nova Rg"/>
          <w:sz w:val="22"/>
          <w:szCs w:val="22"/>
        </w:rPr>
        <w:t>“The Committee recommends that the State party:</w:t>
      </w:r>
    </w:p>
    <w:p w14:paraId="0511C0DE" w14:textId="77777777" w:rsidR="00706729" w:rsidRPr="00256BC6" w:rsidRDefault="00706729" w:rsidP="00706729">
      <w:pPr>
        <w:spacing w:after="120"/>
        <w:rPr>
          <w:rFonts w:ascii="Proxima Nova Rg" w:eastAsiaTheme="minorHAnsi" w:hAnsi="Proxima Nova Rg"/>
          <w:sz w:val="22"/>
          <w:szCs w:val="22"/>
        </w:rPr>
      </w:pPr>
      <w:r w:rsidRPr="00256BC6">
        <w:rPr>
          <w:rFonts w:ascii="Proxima Nova Rg" w:eastAsiaTheme="minorHAnsi" w:hAnsi="Proxima Nova Rg"/>
          <w:sz w:val="22"/>
          <w:szCs w:val="22"/>
        </w:rPr>
        <w:t>b) take legislative measures to prohibit all forms of physical and mental violence, including corporal punishment and sexual abuse of children, in the family and in institutions;</w:t>
      </w:r>
    </w:p>
    <w:p w14:paraId="1520B19C" w14:textId="77777777" w:rsidR="00706729" w:rsidRPr="00256BC6" w:rsidRDefault="00706729" w:rsidP="00706729">
      <w:pPr>
        <w:spacing w:after="120"/>
        <w:rPr>
          <w:rFonts w:ascii="Proxima Nova Rg" w:eastAsiaTheme="minorHAnsi" w:hAnsi="Proxima Nova Rg"/>
          <w:sz w:val="22"/>
          <w:szCs w:val="22"/>
        </w:rPr>
      </w:pPr>
      <w:r w:rsidRPr="00256BC6">
        <w:rPr>
          <w:rFonts w:ascii="Proxima Nova Rg" w:eastAsiaTheme="minorHAnsi" w:hAnsi="Proxima Nova Rg"/>
          <w:sz w:val="22"/>
          <w:szCs w:val="22"/>
        </w:rPr>
        <w:t>c) carry out public education campaigns about the negative consequences of ill-treatment of children, and promote positive, non-violent forms of discipline as an alternative to corporal punishment….</w:t>
      </w:r>
    </w:p>
    <w:p w14:paraId="224A608D" w14:textId="77777777" w:rsidR="00706729" w:rsidRPr="00256BC6" w:rsidRDefault="00706729" w:rsidP="00706729">
      <w:pPr>
        <w:spacing w:after="120"/>
        <w:rPr>
          <w:rFonts w:ascii="Proxima Nova Rg" w:eastAsiaTheme="minorHAnsi" w:hAnsi="Proxima Nova Rg"/>
          <w:sz w:val="22"/>
          <w:szCs w:val="22"/>
        </w:rPr>
      </w:pPr>
      <w:r w:rsidRPr="00256BC6">
        <w:rPr>
          <w:rFonts w:ascii="Proxima Nova Rg" w:eastAsiaTheme="minorHAnsi" w:hAnsi="Proxima Nova Rg"/>
          <w:sz w:val="22"/>
          <w:szCs w:val="22"/>
        </w:rPr>
        <w:t>“The Committee is concerned that the minimum age of criminal responsibility is set at 7 years, which is far too low. The Committee is further concerned that there is no juvenile justice system although it is foreseen in law, that children are detained with adults and that whipping is used as a form of punishment for boys.</w:t>
      </w:r>
    </w:p>
    <w:p w14:paraId="1A66C184" w14:textId="77777777" w:rsidR="00706729" w:rsidRPr="00256BC6" w:rsidRDefault="00706729" w:rsidP="00706729">
      <w:pPr>
        <w:spacing w:after="120"/>
        <w:rPr>
          <w:rFonts w:ascii="Proxima Nova Rg" w:eastAsiaTheme="minorHAnsi" w:hAnsi="Proxima Nova Rg"/>
          <w:sz w:val="22"/>
          <w:szCs w:val="22"/>
        </w:rPr>
      </w:pPr>
      <w:r w:rsidRPr="00256BC6">
        <w:rPr>
          <w:rFonts w:ascii="Proxima Nova Rg" w:eastAsiaTheme="minorHAnsi" w:hAnsi="Proxima Nova Rg"/>
          <w:sz w:val="22"/>
          <w:szCs w:val="22"/>
        </w:rPr>
        <w:t>“The Committee recommends that the State party:</w:t>
      </w:r>
    </w:p>
    <w:p w14:paraId="731A9295" w14:textId="77777777" w:rsidR="00706729" w:rsidRPr="00256BC6" w:rsidRDefault="00706729" w:rsidP="00706729">
      <w:pPr>
        <w:spacing w:after="120"/>
        <w:rPr>
          <w:rFonts w:ascii="Proxima Nova Rg" w:eastAsiaTheme="minorHAnsi" w:hAnsi="Proxima Nova Rg"/>
          <w:sz w:val="22"/>
          <w:szCs w:val="22"/>
        </w:rPr>
      </w:pPr>
      <w:r w:rsidRPr="00256BC6">
        <w:rPr>
          <w:rFonts w:ascii="Proxima Nova Rg" w:eastAsiaTheme="minorHAnsi" w:hAnsi="Proxima Nova Rg"/>
          <w:sz w:val="22"/>
          <w:szCs w:val="22"/>
        </w:rPr>
        <w:t>g) abolish the sentence of whipping for boys….”</w:t>
      </w:r>
    </w:p>
    <w:p w14:paraId="33204B07" w14:textId="77777777" w:rsidR="001C0CB6" w:rsidRPr="00256BC6"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256BC6" w:rsidRDefault="00C77C73" w:rsidP="00C77C73">
      <w:pPr>
        <w:pStyle w:val="Heading2"/>
        <w:spacing w:after="120"/>
        <w:rPr>
          <w:rFonts w:ascii="Proxima Nova Rg" w:hAnsi="Proxima Nova Rg" w:cstheme="minorHAnsi"/>
          <w:sz w:val="28"/>
          <w:szCs w:val="28"/>
        </w:rPr>
      </w:pPr>
      <w:bookmarkStart w:id="2" w:name="_Toc197483586"/>
      <w:r w:rsidRPr="00256BC6">
        <w:rPr>
          <w:rFonts w:ascii="Proxima Nova Rg" w:hAnsi="Proxima Nova Rg" w:cstheme="minorHAnsi"/>
          <w:sz w:val="28"/>
          <w:szCs w:val="28"/>
        </w:rPr>
        <w:t>Prevalence/attitudinal research</w:t>
      </w:r>
      <w:bookmarkEnd w:id="2"/>
      <w:r w:rsidRPr="00256BC6">
        <w:rPr>
          <w:rFonts w:ascii="Proxima Nova Rg" w:hAnsi="Proxima Nova Rg" w:cstheme="minorHAnsi"/>
          <w:sz w:val="28"/>
          <w:szCs w:val="28"/>
        </w:rPr>
        <w:t xml:space="preserve"> in the last ten years</w:t>
      </w:r>
    </w:p>
    <w:p w14:paraId="079AE8ED" w14:textId="77777777" w:rsidR="00706729" w:rsidRPr="00256BC6" w:rsidRDefault="00706729" w:rsidP="00706729">
      <w:pPr>
        <w:spacing w:after="60"/>
        <w:rPr>
          <w:rFonts w:ascii="Proxima Nova Rg" w:eastAsia="Calibri" w:hAnsi="Proxima Nova Rg" w:cstheme="minorHAnsi"/>
          <w:b/>
          <w:sz w:val="22"/>
          <w:szCs w:val="22"/>
          <w:u w:val="single"/>
          <w:lang w:eastAsia="en-GB"/>
        </w:rPr>
      </w:pPr>
      <w:r w:rsidRPr="00256BC6">
        <w:rPr>
          <w:rFonts w:ascii="Proxima Nova Rg" w:eastAsia="Calibri" w:hAnsi="Proxima Nova Rg" w:cstheme="minorHAnsi"/>
          <w:sz w:val="22"/>
          <w:szCs w:val="22"/>
          <w:lang w:eastAsia="en-GB"/>
        </w:rPr>
        <w:t>None identified.</w:t>
      </w:r>
    </w:p>
    <w:p w14:paraId="54008309" w14:textId="1F9B343A" w:rsidR="00C25080" w:rsidRDefault="00C25080" w:rsidP="00706729">
      <w:pPr>
        <w:spacing w:after="60"/>
        <w:rPr>
          <w:rFonts w:ascii="Proxima Nova Rg" w:eastAsia="Calibri" w:hAnsi="Proxima Nova Rg" w:cstheme="minorHAnsi"/>
          <w:sz w:val="20"/>
          <w:szCs w:val="20"/>
          <w:lang w:val="en-US" w:eastAsia="en-GB"/>
        </w:rPr>
      </w:pPr>
    </w:p>
    <w:p w14:paraId="25A7FD22" w14:textId="77777777" w:rsidR="00256BC6" w:rsidRDefault="00256BC6" w:rsidP="00256BC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256BC6" w:rsidRPr="00C42807" w14:paraId="71CF7404" w14:textId="77777777" w:rsidTr="004521D3">
        <w:tc>
          <w:tcPr>
            <w:tcW w:w="9922" w:type="dxa"/>
            <w:vAlign w:val="center"/>
          </w:tcPr>
          <w:p w14:paraId="38A6CB3B" w14:textId="77777777" w:rsidR="00256BC6" w:rsidRPr="00C42807" w:rsidRDefault="00A50694" w:rsidP="004521D3">
            <w:pPr>
              <w:spacing w:before="120" w:after="120"/>
              <w:rPr>
                <w:rFonts w:ascii="Proxima Nova Rg" w:hAnsi="Proxima Nova Rg" w:cstheme="minorHAnsi"/>
                <w:color w:val="595959" w:themeColor="text1" w:themeTint="A6"/>
                <w:sz w:val="22"/>
                <w:szCs w:val="22"/>
              </w:rPr>
            </w:pPr>
            <w:hyperlink r:id="rId12" w:history="1">
              <w:r w:rsidR="00256BC6" w:rsidRPr="00C42807">
                <w:rPr>
                  <w:rStyle w:val="Hyperlink"/>
                  <w:rFonts w:ascii="Proxima Nova Rg" w:hAnsi="Proxima Nova Rg" w:cstheme="minorHAnsi"/>
                  <w:b/>
                  <w:color w:val="ECA145"/>
                  <w:sz w:val="22"/>
                  <w:szCs w:val="22"/>
                  <w:shd w:val="clear" w:color="auto" w:fill="FFFFFF"/>
                </w:rPr>
                <w:t>End Corporal Punishment </w:t>
              </w:r>
            </w:hyperlink>
            <w:r w:rsidR="00256BC6" w:rsidRPr="00077546">
              <w:rPr>
                <w:rFonts w:ascii="Proxima Nova Rg" w:hAnsi="Proxima Nova Rg" w:cstheme="minorHAnsi"/>
                <w:color w:val="595959" w:themeColor="text1" w:themeTint="A6"/>
                <w:sz w:val="22"/>
                <w:szCs w:val="22"/>
                <w:shd w:val="clear" w:color="auto" w:fill="FFFFFF"/>
              </w:rPr>
              <w:t>is</w:t>
            </w:r>
            <w:r w:rsidR="00256BC6" w:rsidRPr="00C42807">
              <w:rPr>
                <w:rFonts w:ascii="Proxima Nova Rg" w:hAnsi="Proxima Nova Rg" w:cstheme="minorHAnsi"/>
                <w:color w:val="ECA145"/>
                <w:sz w:val="22"/>
                <w:szCs w:val="22"/>
                <w:shd w:val="clear" w:color="auto" w:fill="FFFFFF"/>
              </w:rPr>
              <w:t xml:space="preserve"> </w:t>
            </w:r>
            <w:r w:rsidR="00256BC6" w:rsidRPr="00C42807">
              <w:rPr>
                <w:rFonts w:ascii="Proxima Nova Rg" w:hAnsi="Proxima Nova Rg" w:cstheme="minorHAnsi"/>
                <w:color w:val="595959" w:themeColor="text1" w:themeTint="A6"/>
                <w:sz w:val="22"/>
                <w:szCs w:val="22"/>
                <w:shd w:val="clear" w:color="auto" w:fill="FFFFFF"/>
              </w:rPr>
              <w:t xml:space="preserve">a </w:t>
            </w:r>
            <w:r w:rsidR="00256BC6" w:rsidRPr="00077546">
              <w:rPr>
                <w:rFonts w:ascii="Proxima Nova Rg" w:hAnsi="Proxima Nova Rg" w:cstheme="minorHAnsi"/>
                <w:color w:val="595959" w:themeColor="text1" w:themeTint="A6"/>
                <w:sz w:val="22"/>
                <w:szCs w:val="22"/>
                <w:shd w:val="clear" w:color="auto" w:fill="FFFFFF"/>
              </w:rPr>
              <w:t>critical initiative of the </w:t>
            </w:r>
            <w:hyperlink r:id="rId13" w:history="1">
              <w:r w:rsidR="00256BC6" w:rsidRPr="00C42807">
                <w:rPr>
                  <w:rStyle w:val="Hyperlink"/>
                  <w:rFonts w:ascii="Proxima Nova Rg" w:hAnsi="Proxima Nova Rg" w:cstheme="minorHAnsi"/>
                  <w:b/>
                  <w:color w:val="ECA145"/>
                  <w:sz w:val="22"/>
                  <w:szCs w:val="22"/>
                  <w:shd w:val="clear" w:color="auto" w:fill="FFFFFF"/>
                </w:rPr>
                <w:t>Global Partnership to End Violence Against Children</w:t>
              </w:r>
            </w:hyperlink>
            <w:r w:rsidR="00256BC6" w:rsidRPr="00C42807">
              <w:rPr>
                <w:rFonts w:ascii="Proxima Nova Rg" w:hAnsi="Proxima Nova Rg" w:cstheme="minorHAnsi"/>
                <w:color w:val="595959" w:themeColor="text1" w:themeTint="A6"/>
                <w:sz w:val="22"/>
                <w:szCs w:val="22"/>
                <w:shd w:val="clear" w:color="auto" w:fill="FFFFFF"/>
              </w:rPr>
              <w:t>. 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3EA2B8A3" w14:textId="77777777" w:rsidR="00256BC6" w:rsidRDefault="00256BC6" w:rsidP="00256BC6"/>
    <w:p w14:paraId="0392105F" w14:textId="77777777" w:rsidR="00256BC6" w:rsidRDefault="00256BC6" w:rsidP="00256BC6"/>
    <w:p w14:paraId="202F5B81" w14:textId="77777777" w:rsidR="00256BC6" w:rsidRPr="00256BC6" w:rsidRDefault="00256BC6" w:rsidP="00706729">
      <w:pPr>
        <w:spacing w:after="60"/>
        <w:rPr>
          <w:rFonts w:ascii="Proxima Nova Rg" w:eastAsia="Calibri" w:hAnsi="Proxima Nova Rg" w:cstheme="minorHAnsi"/>
          <w:sz w:val="20"/>
          <w:szCs w:val="20"/>
          <w:lang w:val="en-US" w:eastAsia="en-GB"/>
        </w:rPr>
      </w:pPr>
    </w:p>
    <w:sectPr w:rsidR="00256BC6" w:rsidRPr="00256BC6" w:rsidSect="00256BC6">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3E097" w14:textId="77777777" w:rsidR="00A50694" w:rsidRDefault="00A50694" w:rsidP="00323C9D">
      <w:r>
        <w:separator/>
      </w:r>
    </w:p>
    <w:p w14:paraId="573BF631" w14:textId="77777777" w:rsidR="00A50694" w:rsidRDefault="00A50694"/>
  </w:endnote>
  <w:endnote w:type="continuationSeparator" w:id="0">
    <w:p w14:paraId="400E3A3F" w14:textId="77777777" w:rsidR="00A50694" w:rsidRDefault="00A50694" w:rsidP="00323C9D">
      <w:r>
        <w:continuationSeparator/>
      </w:r>
    </w:p>
    <w:p w14:paraId="7CDD5F45" w14:textId="77777777" w:rsidR="00A50694" w:rsidRDefault="00A50694"/>
  </w:endnote>
  <w:endnote w:type="continuationNotice" w:id="1">
    <w:p w14:paraId="4337BD32" w14:textId="77777777" w:rsidR="00A50694" w:rsidRDefault="00A50694"/>
    <w:p w14:paraId="4C620220" w14:textId="77777777" w:rsidR="00A50694" w:rsidRDefault="00A506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altName w:val="Tahoma"/>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627C98AC"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256BC6">
          <w:rPr>
            <w:rFonts w:asciiTheme="minorHAnsi" w:hAnsiTheme="minorHAnsi" w:cstheme="minorHAnsi"/>
            <w:noProof/>
            <w:sz w:val="22"/>
            <w:szCs w:val="20"/>
          </w:rPr>
          <w:t>8</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820B7" w14:textId="77777777" w:rsidR="00A50694" w:rsidRDefault="00A50694" w:rsidP="00323C9D">
      <w:r>
        <w:separator/>
      </w:r>
    </w:p>
    <w:p w14:paraId="7E9BBBFB" w14:textId="77777777" w:rsidR="00A50694" w:rsidRDefault="00A50694"/>
  </w:footnote>
  <w:footnote w:type="continuationSeparator" w:id="0">
    <w:p w14:paraId="670D391B" w14:textId="77777777" w:rsidR="00A50694" w:rsidRDefault="00A50694" w:rsidP="00323C9D">
      <w:r>
        <w:continuationSeparator/>
      </w:r>
    </w:p>
    <w:p w14:paraId="0154A883" w14:textId="77777777" w:rsidR="00A50694" w:rsidRDefault="00A50694"/>
  </w:footnote>
  <w:footnote w:type="continuationNotice" w:id="1">
    <w:p w14:paraId="282B0CFC" w14:textId="77777777" w:rsidR="00A50694" w:rsidRDefault="00A50694"/>
    <w:p w14:paraId="169DF1DC" w14:textId="77777777" w:rsidR="00A50694" w:rsidRDefault="00A50694"/>
  </w:footnote>
  <w:footnote w:id="2">
    <w:p w14:paraId="255F6D6E" w14:textId="77777777" w:rsidR="00A6380B" w:rsidRPr="00256BC6" w:rsidRDefault="00A6380B" w:rsidP="00A6380B">
      <w:pPr>
        <w:pStyle w:val="FootnoteText"/>
        <w:rPr>
          <w:rFonts w:ascii="Proxima Nova Rg" w:hAnsi="Proxima Nova Rg" w:cstheme="minorHAnsi"/>
          <w:sz w:val="18"/>
          <w:szCs w:val="18"/>
          <w:lang w:val="en-US"/>
        </w:rPr>
      </w:pPr>
      <w:r w:rsidRPr="00256BC6">
        <w:rPr>
          <w:rStyle w:val="FootnoteReference"/>
          <w:rFonts w:ascii="Proxima Nova Rg" w:hAnsi="Proxima Nova Rg" w:cstheme="minorHAnsi"/>
          <w:sz w:val="18"/>
          <w:szCs w:val="18"/>
        </w:rPr>
        <w:footnoteRef/>
      </w:r>
      <w:r w:rsidRPr="00256BC6">
        <w:rPr>
          <w:rFonts w:ascii="Proxima Nova Rg" w:hAnsi="Proxima Nova Rg" w:cstheme="minorHAnsi"/>
          <w:sz w:val="18"/>
          <w:szCs w:val="18"/>
        </w:rPr>
        <w:t xml:space="preserve"> </w:t>
      </w:r>
      <w:r w:rsidRPr="00256BC6">
        <w:rPr>
          <w:rFonts w:ascii="Proxima Nova Rg" w:hAnsi="Proxima Nova Rg" w:cstheme="minorHAnsi"/>
          <w:sz w:val="18"/>
          <w:szCs w:val="18"/>
          <w:lang w:val="en-US"/>
        </w:rPr>
        <w:t>10 September 2014, A/HRC/27/11/Add.1, Report of the working group: Addendum, para. 113(41)</w:t>
      </w:r>
    </w:p>
  </w:footnote>
  <w:footnote w:id="3">
    <w:p w14:paraId="21CDAE7F" w14:textId="1E1630B3" w:rsidR="00A6380B" w:rsidRPr="00A6380B" w:rsidRDefault="00A6380B">
      <w:pPr>
        <w:pStyle w:val="FootnoteText"/>
        <w:rPr>
          <w:rFonts w:asciiTheme="minorHAnsi" w:hAnsiTheme="minorHAnsi" w:cstheme="minorHAnsi"/>
        </w:rPr>
      </w:pPr>
      <w:r w:rsidRPr="00256BC6">
        <w:rPr>
          <w:rStyle w:val="FootnoteReference"/>
          <w:rFonts w:ascii="Proxima Nova Rg" w:hAnsi="Proxima Nova Rg" w:cstheme="minorHAnsi"/>
          <w:sz w:val="18"/>
          <w:szCs w:val="18"/>
        </w:rPr>
        <w:footnoteRef/>
      </w:r>
      <w:r w:rsidRPr="00256BC6">
        <w:rPr>
          <w:rFonts w:ascii="Proxima Nova Rg" w:hAnsi="Proxima Nova Rg" w:cstheme="minorHAnsi"/>
          <w:sz w:val="18"/>
          <w:szCs w:val="18"/>
        </w:rPr>
        <w:t xml:space="preserve"> 25 June 2019, A/HRC/42/11, Report of the Working Group, paras. 121(37), 121(39), 121(40), 121(110), 121(113), 121(114), 121(196) and 121(202); 3 September 2019, A/HRC/42/11/Add.1 Advance version, Report of the Working Group: Addendum</w:t>
      </w:r>
    </w:p>
  </w:footnote>
  <w:footnote w:id="4">
    <w:p w14:paraId="7E16A266" w14:textId="77777777" w:rsidR="00706729" w:rsidRPr="00256BC6" w:rsidRDefault="00706729" w:rsidP="00706729">
      <w:pPr>
        <w:pStyle w:val="FootnoteText"/>
        <w:rPr>
          <w:rFonts w:ascii="Proxima Nova Rg" w:hAnsi="Proxima Nova Rg" w:cstheme="minorHAnsi"/>
          <w:sz w:val="18"/>
          <w:szCs w:val="18"/>
          <w:lang w:val="en-US"/>
        </w:rPr>
      </w:pPr>
      <w:r w:rsidRPr="00256BC6">
        <w:rPr>
          <w:rStyle w:val="FootnoteReference"/>
          <w:rFonts w:ascii="Proxima Nova Rg" w:hAnsi="Proxima Nova Rg" w:cstheme="minorHAnsi"/>
          <w:sz w:val="18"/>
          <w:szCs w:val="18"/>
        </w:rPr>
        <w:footnoteRef/>
      </w:r>
      <w:r w:rsidRPr="00256BC6">
        <w:rPr>
          <w:rFonts w:ascii="Proxima Nova Rg" w:hAnsi="Proxima Nova Rg" w:cstheme="minorHAnsi"/>
          <w:sz w:val="18"/>
          <w:szCs w:val="18"/>
        </w:rPr>
        <w:t xml:space="preserve"> 4 January 2010, A/HRC/13/14, Report of the working group, para. 80</w:t>
      </w:r>
    </w:p>
  </w:footnote>
  <w:footnote w:id="5">
    <w:p w14:paraId="45611FBC" w14:textId="77777777" w:rsidR="00706729" w:rsidRPr="00256BC6" w:rsidRDefault="00706729" w:rsidP="00706729">
      <w:pPr>
        <w:pStyle w:val="FootnoteText"/>
        <w:rPr>
          <w:rFonts w:ascii="Proxima Nova Rg" w:hAnsi="Proxima Nova Rg" w:cstheme="minorHAnsi"/>
          <w:sz w:val="18"/>
          <w:szCs w:val="18"/>
          <w:lang w:val="en-US"/>
        </w:rPr>
      </w:pPr>
      <w:r w:rsidRPr="00256BC6">
        <w:rPr>
          <w:rStyle w:val="FootnoteReference"/>
          <w:rFonts w:ascii="Proxima Nova Rg" w:hAnsi="Proxima Nova Rg" w:cstheme="minorHAnsi"/>
          <w:sz w:val="18"/>
          <w:szCs w:val="18"/>
        </w:rPr>
        <w:footnoteRef/>
      </w:r>
      <w:r w:rsidRPr="00256BC6">
        <w:rPr>
          <w:rFonts w:ascii="Proxima Nova Rg" w:hAnsi="Proxima Nova Rg" w:cstheme="minorHAnsi"/>
          <w:sz w:val="18"/>
          <w:szCs w:val="18"/>
        </w:rPr>
        <w:t xml:space="preserve"> </w:t>
      </w:r>
      <w:r w:rsidRPr="00256BC6">
        <w:rPr>
          <w:rFonts w:ascii="Proxima Nova Rg" w:hAnsi="Proxima Nova Rg" w:cstheme="minorHAnsi"/>
          <w:sz w:val="18"/>
          <w:szCs w:val="18"/>
          <w:lang w:val="en-US"/>
        </w:rPr>
        <w:t>CRC/C/BRN/2-3 Unedited Version, Second/third state party report, paras, 88 and 90</w:t>
      </w:r>
    </w:p>
  </w:footnote>
  <w:footnote w:id="6">
    <w:p w14:paraId="3A0B52BA" w14:textId="77777777" w:rsidR="00706729" w:rsidRPr="00A6380B" w:rsidRDefault="00706729" w:rsidP="00706729">
      <w:pPr>
        <w:pStyle w:val="FootnoteText"/>
        <w:rPr>
          <w:rFonts w:asciiTheme="minorHAnsi" w:hAnsiTheme="minorHAnsi" w:cstheme="minorHAnsi"/>
          <w:lang w:val="en-US"/>
        </w:rPr>
      </w:pPr>
      <w:r w:rsidRPr="00256BC6">
        <w:rPr>
          <w:rStyle w:val="FootnoteReference"/>
          <w:rFonts w:ascii="Proxima Nova Rg" w:hAnsi="Proxima Nova Rg" w:cstheme="minorHAnsi"/>
          <w:sz w:val="18"/>
          <w:szCs w:val="18"/>
        </w:rPr>
        <w:footnoteRef/>
      </w:r>
      <w:r w:rsidRPr="00256BC6">
        <w:rPr>
          <w:rFonts w:ascii="Proxima Nova Rg" w:hAnsi="Proxima Nova Rg" w:cstheme="minorHAnsi"/>
          <w:sz w:val="18"/>
          <w:szCs w:val="18"/>
        </w:rPr>
        <w:t xml:space="preserve"> </w:t>
      </w:r>
      <w:r w:rsidRPr="00256BC6">
        <w:rPr>
          <w:rFonts w:ascii="Proxima Nova Rg" w:hAnsi="Proxima Nova Rg" w:cstheme="minorHAnsi"/>
          <w:sz w:val="18"/>
          <w:szCs w:val="18"/>
          <w:lang w:val="en-US"/>
        </w:rPr>
        <w:t>10 September 2014, A/HRC/27/11/Add.1, Report of the working group: Addendum, para. 113(41)</w:t>
      </w:r>
    </w:p>
  </w:footnote>
  <w:footnote w:id="7">
    <w:p w14:paraId="54BFDA97" w14:textId="34D54A0E" w:rsidR="005A4DCC" w:rsidRPr="00256BC6" w:rsidRDefault="005A4DCC" w:rsidP="005A4DCC">
      <w:pPr>
        <w:pStyle w:val="FootnoteText"/>
        <w:rPr>
          <w:rFonts w:ascii="Proxima Nova Rg" w:hAnsi="Proxima Nova Rg" w:cstheme="minorHAnsi"/>
          <w:sz w:val="18"/>
          <w:szCs w:val="18"/>
        </w:rPr>
      </w:pPr>
      <w:r w:rsidRPr="00256BC6">
        <w:rPr>
          <w:rStyle w:val="FootnoteReference"/>
          <w:rFonts w:ascii="Proxima Nova Rg" w:hAnsi="Proxima Nova Rg" w:cstheme="minorHAnsi"/>
          <w:sz w:val="18"/>
          <w:szCs w:val="18"/>
        </w:rPr>
        <w:footnoteRef/>
      </w:r>
      <w:r w:rsidRPr="00256BC6">
        <w:rPr>
          <w:rFonts w:ascii="Proxima Nova Rg" w:hAnsi="Proxima Nova Rg" w:cstheme="minorHAnsi"/>
          <w:sz w:val="18"/>
          <w:szCs w:val="18"/>
        </w:rPr>
        <w:t xml:space="preserve"> </w:t>
      </w:r>
      <w:proofErr w:type="spellStart"/>
      <w:r w:rsidRPr="00256BC6">
        <w:rPr>
          <w:rFonts w:ascii="Proxima Nova Rg" w:hAnsi="Proxima Nova Rg" w:cstheme="minorHAnsi"/>
          <w:i/>
          <w:sz w:val="18"/>
          <w:szCs w:val="18"/>
        </w:rPr>
        <w:t>Mumaiyiz</w:t>
      </w:r>
      <w:proofErr w:type="spellEnd"/>
      <w:r w:rsidRPr="00256BC6">
        <w:rPr>
          <w:rFonts w:ascii="Proxima Nova Rg" w:hAnsi="Proxima Nova Rg" w:cstheme="minorHAnsi"/>
          <w:sz w:val="18"/>
          <w:szCs w:val="18"/>
        </w:rPr>
        <w:t xml:space="preserve"> is defined in the </w:t>
      </w:r>
      <w:r w:rsidR="003B29BA" w:rsidRPr="00B02BB6">
        <w:rPr>
          <w:rFonts w:ascii="Proxima Nova Rg" w:hAnsi="Proxima Nova Rg" w:cstheme="minorHAnsi"/>
          <w:i/>
          <w:iCs/>
          <w:sz w:val="18"/>
          <w:szCs w:val="18"/>
        </w:rPr>
        <w:t>Syariah</w:t>
      </w:r>
      <w:r w:rsidRPr="00256BC6">
        <w:rPr>
          <w:rFonts w:ascii="Proxima Nova Rg" w:hAnsi="Proxima Nova Rg" w:cstheme="minorHAnsi"/>
          <w:sz w:val="18"/>
          <w:szCs w:val="18"/>
        </w:rPr>
        <w:t xml:space="preserve"> Courts Evidence Order 2001 as “a child who has attained the age of being capable to differentiate a matter” (s3(1)).</w:t>
      </w:r>
    </w:p>
  </w:footnote>
  <w:footnote w:id="8">
    <w:p w14:paraId="5F31BE27" w14:textId="7586D96B" w:rsidR="005A4DCC" w:rsidRPr="00256BC6" w:rsidRDefault="005A4DCC" w:rsidP="005A4DCC">
      <w:pPr>
        <w:pStyle w:val="FootnoteText"/>
        <w:rPr>
          <w:rFonts w:ascii="Proxima Nova Rg" w:hAnsi="Proxima Nova Rg" w:cstheme="minorHAnsi"/>
          <w:sz w:val="18"/>
          <w:szCs w:val="18"/>
        </w:rPr>
      </w:pPr>
      <w:r w:rsidRPr="00256BC6">
        <w:rPr>
          <w:rStyle w:val="FootnoteReference"/>
          <w:rFonts w:ascii="Proxima Nova Rg" w:hAnsi="Proxima Nova Rg" w:cstheme="minorHAnsi"/>
          <w:sz w:val="18"/>
          <w:szCs w:val="18"/>
        </w:rPr>
        <w:footnoteRef/>
      </w:r>
      <w:r w:rsidRPr="00256BC6">
        <w:rPr>
          <w:rFonts w:ascii="Proxima Nova Rg" w:hAnsi="Proxima Nova Rg" w:cstheme="minorHAnsi"/>
          <w:sz w:val="18"/>
          <w:szCs w:val="18"/>
        </w:rPr>
        <w:t xml:space="preserve"> </w:t>
      </w:r>
      <w:r w:rsidRPr="00256BC6">
        <w:rPr>
          <w:rFonts w:ascii="Proxima Nova Rg" w:hAnsi="Proxima Nova Rg" w:cstheme="minorHAnsi"/>
          <w:i/>
          <w:sz w:val="18"/>
          <w:szCs w:val="18"/>
        </w:rPr>
        <w:t>Baligh</w:t>
      </w:r>
      <w:r w:rsidRPr="00256BC6">
        <w:rPr>
          <w:rFonts w:ascii="Proxima Nova Rg" w:hAnsi="Proxima Nova Rg" w:cstheme="minorHAnsi"/>
          <w:sz w:val="18"/>
          <w:szCs w:val="18"/>
        </w:rPr>
        <w:t xml:space="preserve"> is defined in the </w:t>
      </w:r>
      <w:r w:rsidR="003B29BA" w:rsidRPr="00B02BB6">
        <w:rPr>
          <w:rFonts w:ascii="Proxima Nova Rg" w:hAnsi="Proxima Nova Rg" w:cstheme="minorHAnsi"/>
          <w:i/>
          <w:iCs/>
          <w:sz w:val="18"/>
          <w:szCs w:val="18"/>
        </w:rPr>
        <w:t>Syariah</w:t>
      </w:r>
      <w:r w:rsidRPr="00256BC6">
        <w:rPr>
          <w:rFonts w:ascii="Proxima Nova Rg" w:hAnsi="Proxima Nova Rg" w:cstheme="minorHAnsi"/>
          <w:sz w:val="18"/>
          <w:szCs w:val="18"/>
        </w:rPr>
        <w:t xml:space="preserve"> Courts Evidence Order 2001 (s3(1)) as “a person who has attained the age of puberty in accordance with </w:t>
      </w:r>
      <w:r w:rsidRPr="00256BC6">
        <w:rPr>
          <w:rFonts w:ascii="Proxima Nova Rg" w:hAnsi="Proxima Nova Rg" w:cstheme="minorHAnsi"/>
          <w:i/>
          <w:sz w:val="18"/>
          <w:szCs w:val="18"/>
        </w:rPr>
        <w:t>Hukum Syara’</w:t>
      </w:r>
      <w:r w:rsidRPr="00256BC6">
        <w:rPr>
          <w:rFonts w:ascii="Proxima Nova Rg" w:hAnsi="Proxima Nova Rg" w:cstheme="minorHAnsi"/>
          <w:sz w:val="18"/>
          <w:szCs w:val="18"/>
        </w:rPr>
        <w:t xml:space="preserve">; </w:t>
      </w:r>
      <w:proofErr w:type="spellStart"/>
      <w:r w:rsidRPr="00256BC6">
        <w:rPr>
          <w:rFonts w:ascii="Proxima Nova Rg" w:hAnsi="Proxima Nova Rg" w:cstheme="minorHAnsi"/>
          <w:i/>
          <w:sz w:val="18"/>
          <w:szCs w:val="18"/>
        </w:rPr>
        <w:t>hadd</w:t>
      </w:r>
      <w:proofErr w:type="spellEnd"/>
      <w:r w:rsidRPr="00256BC6">
        <w:rPr>
          <w:rFonts w:ascii="Proxima Nova Rg" w:hAnsi="Proxima Nova Rg" w:cstheme="minorHAnsi"/>
          <w:sz w:val="18"/>
          <w:szCs w:val="18"/>
        </w:rPr>
        <w:t xml:space="preserve"> is defined as “any criminal punishment or penalty as ordained by </w:t>
      </w:r>
      <w:r w:rsidRPr="00256BC6">
        <w:rPr>
          <w:rFonts w:ascii="Proxima Nova Rg" w:hAnsi="Proxima Nova Rg" w:cstheme="minorHAnsi"/>
          <w:i/>
          <w:sz w:val="18"/>
          <w:szCs w:val="18"/>
        </w:rPr>
        <w:t>Al-Quran</w:t>
      </w:r>
      <w:r w:rsidRPr="00256BC6">
        <w:rPr>
          <w:rFonts w:ascii="Proxima Nova Rg" w:hAnsi="Proxima Nova Rg" w:cstheme="minorHAnsi"/>
          <w:sz w:val="18"/>
          <w:szCs w:val="18"/>
        </w:rPr>
        <w:t xml:space="preserve"> or </w:t>
      </w:r>
      <w:r w:rsidRPr="00256BC6">
        <w:rPr>
          <w:rFonts w:ascii="Proxima Nova Rg" w:hAnsi="Proxima Nova Rg" w:cstheme="minorHAnsi"/>
          <w:i/>
          <w:sz w:val="18"/>
          <w:szCs w:val="18"/>
        </w:rPr>
        <w:t xml:space="preserve">Sunnah </w:t>
      </w:r>
      <w:proofErr w:type="spellStart"/>
      <w:r w:rsidRPr="00256BC6">
        <w:rPr>
          <w:rFonts w:ascii="Proxima Nova Rg" w:hAnsi="Proxima Nova Rg" w:cstheme="minorHAnsi"/>
          <w:i/>
          <w:sz w:val="18"/>
          <w:szCs w:val="18"/>
        </w:rPr>
        <w:t>Rasullullah</w:t>
      </w:r>
      <w:proofErr w:type="spellEnd"/>
      <w:r w:rsidRPr="00256BC6">
        <w:rPr>
          <w:rFonts w:ascii="Proxima Nova Rg" w:hAnsi="Proxima Nova Rg" w:cstheme="minorHAnsi"/>
          <w:i/>
          <w:sz w:val="18"/>
          <w:szCs w:val="18"/>
        </w:rPr>
        <w:t xml:space="preserve"> </w:t>
      </w:r>
      <w:proofErr w:type="spellStart"/>
      <w:r w:rsidRPr="00256BC6">
        <w:rPr>
          <w:rFonts w:ascii="Proxima Nova Rg" w:hAnsi="Proxima Nova Rg" w:cstheme="minorHAnsi"/>
          <w:i/>
          <w:sz w:val="18"/>
          <w:szCs w:val="18"/>
        </w:rPr>
        <w:t>Sallallahu</w:t>
      </w:r>
      <w:proofErr w:type="spellEnd"/>
      <w:r w:rsidRPr="00256BC6">
        <w:rPr>
          <w:rFonts w:ascii="Proxima Nova Rg" w:hAnsi="Proxima Nova Rg" w:cstheme="minorHAnsi"/>
          <w:i/>
          <w:sz w:val="18"/>
          <w:szCs w:val="18"/>
        </w:rPr>
        <w:t xml:space="preserve"> </w:t>
      </w:r>
      <w:proofErr w:type="spellStart"/>
      <w:r w:rsidRPr="00256BC6">
        <w:rPr>
          <w:rFonts w:ascii="Proxima Nova Rg" w:hAnsi="Proxima Nova Rg" w:cstheme="minorHAnsi"/>
          <w:i/>
          <w:sz w:val="18"/>
          <w:szCs w:val="18"/>
        </w:rPr>
        <w:t>Alaihi</w:t>
      </w:r>
      <w:proofErr w:type="spellEnd"/>
      <w:r w:rsidRPr="00256BC6">
        <w:rPr>
          <w:rFonts w:ascii="Proxima Nova Rg" w:hAnsi="Proxima Nova Rg" w:cstheme="minorHAnsi"/>
          <w:i/>
          <w:sz w:val="18"/>
          <w:szCs w:val="18"/>
        </w:rPr>
        <w:t xml:space="preserve"> </w:t>
      </w:r>
      <w:proofErr w:type="spellStart"/>
      <w:r w:rsidRPr="00256BC6">
        <w:rPr>
          <w:rFonts w:ascii="Proxima Nova Rg" w:hAnsi="Proxima Nova Rg" w:cstheme="minorHAnsi"/>
          <w:i/>
          <w:sz w:val="18"/>
          <w:szCs w:val="18"/>
        </w:rPr>
        <w:t>Wassalam</w:t>
      </w:r>
      <w:proofErr w:type="spellEnd"/>
      <w:r w:rsidRPr="00256BC6">
        <w:rPr>
          <w:rFonts w:ascii="Proxima Nova Rg" w:hAnsi="Proxima Nova Rg" w:cstheme="minorHAnsi"/>
          <w:sz w:val="18"/>
          <w:szCs w:val="18"/>
        </w:rPr>
        <w:t xml:space="preserve">, and </w:t>
      </w:r>
      <w:proofErr w:type="spellStart"/>
      <w:r w:rsidRPr="00256BC6">
        <w:rPr>
          <w:rFonts w:ascii="Proxima Nova Rg" w:hAnsi="Proxima Nova Rg" w:cstheme="minorHAnsi"/>
          <w:i/>
          <w:sz w:val="18"/>
          <w:szCs w:val="18"/>
        </w:rPr>
        <w:t>qisas</w:t>
      </w:r>
      <w:proofErr w:type="spellEnd"/>
      <w:r w:rsidRPr="00256BC6">
        <w:rPr>
          <w:rFonts w:ascii="Proxima Nova Rg" w:hAnsi="Proxima Nova Rg" w:cstheme="minorHAnsi"/>
          <w:sz w:val="18"/>
          <w:szCs w:val="18"/>
        </w:rPr>
        <w:t xml:space="preserve"> as “retaliation or similar penalty to punish offences of murder or causing bodily harm to anybody”.</w:t>
      </w:r>
    </w:p>
  </w:footnote>
  <w:footnote w:id="9">
    <w:p w14:paraId="1258BC35" w14:textId="514FD202" w:rsidR="005A4DCC" w:rsidRPr="00256BC6" w:rsidRDefault="005A4DCC" w:rsidP="005A4DCC">
      <w:pPr>
        <w:pStyle w:val="FootnoteText"/>
        <w:rPr>
          <w:rFonts w:ascii="Proxima Nova Rg" w:hAnsi="Proxima Nova Rg" w:cstheme="minorHAnsi"/>
          <w:sz w:val="18"/>
          <w:szCs w:val="18"/>
        </w:rPr>
      </w:pPr>
      <w:r w:rsidRPr="00256BC6">
        <w:rPr>
          <w:rStyle w:val="FootnoteReference"/>
          <w:rFonts w:ascii="Proxima Nova Rg" w:hAnsi="Proxima Nova Rg" w:cstheme="minorHAnsi"/>
          <w:sz w:val="18"/>
          <w:szCs w:val="18"/>
        </w:rPr>
        <w:footnoteRef/>
      </w:r>
      <w:r w:rsidRPr="00256BC6">
        <w:rPr>
          <w:rFonts w:ascii="Proxima Nova Rg" w:hAnsi="Proxima Nova Rg" w:cstheme="minorHAnsi"/>
          <w:sz w:val="18"/>
          <w:szCs w:val="18"/>
        </w:rPr>
        <w:t xml:space="preserve"> </w:t>
      </w:r>
      <w:proofErr w:type="spellStart"/>
      <w:r w:rsidRPr="00256BC6">
        <w:rPr>
          <w:rFonts w:ascii="Proxima Nova Rg" w:hAnsi="Proxima Nova Rg" w:cstheme="minorHAnsi"/>
          <w:i/>
          <w:sz w:val="18"/>
          <w:szCs w:val="18"/>
        </w:rPr>
        <w:t>Mukallaf</w:t>
      </w:r>
      <w:proofErr w:type="spellEnd"/>
      <w:r w:rsidRPr="00256BC6">
        <w:rPr>
          <w:rFonts w:ascii="Proxima Nova Rg" w:hAnsi="Proxima Nova Rg" w:cstheme="minorHAnsi"/>
          <w:sz w:val="18"/>
          <w:szCs w:val="18"/>
        </w:rPr>
        <w:t xml:space="preserve"> is defined in the </w:t>
      </w:r>
      <w:r w:rsidR="003B29BA" w:rsidRPr="00B02BB6">
        <w:rPr>
          <w:rFonts w:ascii="Proxima Nova Rg" w:hAnsi="Proxima Nova Rg" w:cstheme="minorHAnsi"/>
          <w:i/>
          <w:iCs/>
          <w:sz w:val="18"/>
          <w:szCs w:val="18"/>
        </w:rPr>
        <w:t>Syariah</w:t>
      </w:r>
      <w:r w:rsidRPr="00256BC6">
        <w:rPr>
          <w:rFonts w:ascii="Proxima Nova Rg" w:hAnsi="Proxima Nova Rg" w:cstheme="minorHAnsi"/>
          <w:sz w:val="18"/>
          <w:szCs w:val="18"/>
        </w:rPr>
        <w:t xml:space="preserve"> Penal Code 2013 as “a person who has attained the age of 15 years </w:t>
      </w:r>
      <w:proofErr w:type="spellStart"/>
      <w:r w:rsidRPr="00256BC6">
        <w:rPr>
          <w:rFonts w:ascii="Proxima Nova Rg" w:hAnsi="Proxima Nova Rg" w:cstheme="minorHAnsi"/>
          <w:i/>
          <w:sz w:val="18"/>
          <w:szCs w:val="18"/>
        </w:rPr>
        <w:t>qamariah</w:t>
      </w:r>
      <w:proofErr w:type="spellEnd"/>
      <w:r w:rsidRPr="00256BC6">
        <w:rPr>
          <w:rFonts w:ascii="Proxima Nova Rg" w:hAnsi="Proxima Nova Rg" w:cstheme="minorHAnsi"/>
          <w:sz w:val="18"/>
          <w:szCs w:val="18"/>
        </w:rPr>
        <w:t xml:space="preserve"> and of sound mind” (art. 2).</w:t>
      </w:r>
    </w:p>
  </w:footnote>
  <w:footnote w:id="10">
    <w:p w14:paraId="5594B0A0" w14:textId="77777777" w:rsidR="00706729" w:rsidRPr="00256BC6" w:rsidRDefault="00706729" w:rsidP="00706729">
      <w:pPr>
        <w:pStyle w:val="FootnoteText"/>
        <w:rPr>
          <w:rFonts w:ascii="Proxima Nova Rg" w:hAnsi="Proxima Nova Rg" w:cstheme="minorHAnsi"/>
          <w:sz w:val="18"/>
          <w:szCs w:val="18"/>
          <w:lang w:val="en-US"/>
        </w:rPr>
      </w:pPr>
      <w:r w:rsidRPr="00256BC6">
        <w:rPr>
          <w:rStyle w:val="FootnoteReference"/>
          <w:rFonts w:ascii="Proxima Nova Rg" w:hAnsi="Proxima Nova Rg" w:cstheme="minorHAnsi"/>
          <w:sz w:val="18"/>
          <w:szCs w:val="18"/>
        </w:rPr>
        <w:footnoteRef/>
      </w:r>
      <w:r w:rsidRPr="00256BC6">
        <w:rPr>
          <w:rFonts w:ascii="Proxima Nova Rg" w:hAnsi="Proxima Nova Rg" w:cstheme="minorHAnsi"/>
          <w:sz w:val="18"/>
          <w:szCs w:val="18"/>
        </w:rPr>
        <w:t xml:space="preserve"> </w:t>
      </w:r>
      <w:r w:rsidRPr="00256BC6">
        <w:rPr>
          <w:rFonts w:ascii="Proxima Nova Rg" w:hAnsi="Proxima Nova Rg" w:cstheme="minorHAnsi"/>
          <w:sz w:val="18"/>
          <w:szCs w:val="18"/>
          <w:lang w:val="en-US"/>
        </w:rPr>
        <w:t>10 September 2014, A/HRC/27/11/Add.1, Report of the working group: Addendum, para.  113(74)</w:t>
      </w:r>
    </w:p>
  </w:footnote>
  <w:footnote w:id="11">
    <w:p w14:paraId="36954980" w14:textId="77777777" w:rsidR="00A6380B" w:rsidRPr="00256BC6" w:rsidRDefault="00A6380B" w:rsidP="00A6380B">
      <w:pPr>
        <w:pStyle w:val="FootnoteText"/>
        <w:rPr>
          <w:rFonts w:ascii="Proxima Nova Rg" w:hAnsi="Proxima Nova Rg" w:cstheme="minorHAnsi"/>
          <w:sz w:val="18"/>
          <w:szCs w:val="18"/>
        </w:rPr>
      </w:pPr>
      <w:r w:rsidRPr="00256BC6">
        <w:rPr>
          <w:rStyle w:val="FootnoteReference"/>
          <w:rFonts w:ascii="Proxima Nova Rg" w:hAnsi="Proxima Nova Rg" w:cstheme="minorHAnsi"/>
          <w:sz w:val="18"/>
          <w:szCs w:val="18"/>
        </w:rPr>
        <w:footnoteRef/>
      </w:r>
      <w:r w:rsidRPr="00256BC6">
        <w:rPr>
          <w:rFonts w:ascii="Proxima Nova Rg" w:hAnsi="Proxima Nova Rg" w:cstheme="minorHAnsi"/>
          <w:sz w:val="18"/>
          <w:szCs w:val="18"/>
        </w:rPr>
        <w:t xml:space="preserve"> 25 June 2019, A/HRC/42/11, Report of the Working Group, paras. 121(37), 121(39), 121(40), 121(110), 121(113), 121(114), 121(196) and 121(202); 3 September 2019, A/HRC/42/11/Add.1 Advance version, Report of the Working Group: Addendum</w:t>
      </w:r>
    </w:p>
  </w:footnote>
  <w:footnote w:id="12">
    <w:p w14:paraId="5F8B6C1E" w14:textId="77777777" w:rsidR="00706729" w:rsidRPr="00256BC6" w:rsidRDefault="00706729" w:rsidP="00706729">
      <w:pPr>
        <w:pStyle w:val="FootnoteText"/>
        <w:rPr>
          <w:rFonts w:ascii="Proxima Nova Rg" w:hAnsi="Proxima Nova Rg" w:cstheme="minorHAnsi"/>
          <w:sz w:val="18"/>
          <w:szCs w:val="18"/>
          <w:lang w:val="en-US"/>
        </w:rPr>
      </w:pPr>
      <w:r w:rsidRPr="00256BC6">
        <w:rPr>
          <w:rStyle w:val="FootnoteReference"/>
          <w:rFonts w:ascii="Proxima Nova Rg" w:hAnsi="Proxima Nova Rg" w:cstheme="minorHAnsi"/>
          <w:sz w:val="18"/>
          <w:szCs w:val="18"/>
        </w:rPr>
        <w:footnoteRef/>
      </w:r>
      <w:r w:rsidRPr="00256BC6">
        <w:rPr>
          <w:rFonts w:ascii="Proxima Nova Rg" w:hAnsi="Proxima Nova Rg" w:cstheme="minorHAnsi"/>
          <w:sz w:val="18"/>
          <w:szCs w:val="18"/>
        </w:rPr>
        <w:t xml:space="preserve"> 4 January 2010, A/HRC/13/14, Report of the working group, paras. 89(18) and 89(19)</w:t>
      </w:r>
    </w:p>
  </w:footnote>
  <w:footnote w:id="13">
    <w:p w14:paraId="02BFAF1E" w14:textId="77777777" w:rsidR="00706729" w:rsidRPr="00256BC6" w:rsidRDefault="00706729" w:rsidP="00706729">
      <w:pPr>
        <w:pStyle w:val="FootnoteText"/>
        <w:rPr>
          <w:rFonts w:ascii="Proxima Nova Rg" w:hAnsi="Proxima Nova Rg" w:cstheme="minorHAnsi"/>
          <w:sz w:val="18"/>
          <w:szCs w:val="18"/>
          <w:lang w:val="en-US"/>
        </w:rPr>
      </w:pPr>
      <w:r w:rsidRPr="00256BC6">
        <w:rPr>
          <w:rStyle w:val="FootnoteReference"/>
          <w:rFonts w:ascii="Proxima Nova Rg" w:hAnsi="Proxima Nova Rg" w:cstheme="minorHAnsi"/>
          <w:sz w:val="18"/>
          <w:szCs w:val="18"/>
        </w:rPr>
        <w:footnoteRef/>
      </w:r>
      <w:r w:rsidRPr="00256BC6">
        <w:rPr>
          <w:rFonts w:ascii="Proxima Nova Rg" w:hAnsi="Proxima Nova Rg" w:cstheme="minorHAnsi"/>
          <w:sz w:val="18"/>
          <w:szCs w:val="18"/>
        </w:rPr>
        <w:t xml:space="preserve"> 4 January 2010, A/HRC/13/14, Report of the working group, paras. 90(15) and 90(18)</w:t>
      </w:r>
    </w:p>
  </w:footnote>
  <w:footnote w:id="14">
    <w:p w14:paraId="0EADBAD0" w14:textId="77777777" w:rsidR="00706729" w:rsidRPr="00256BC6" w:rsidRDefault="00706729" w:rsidP="00706729">
      <w:pPr>
        <w:rPr>
          <w:rFonts w:ascii="Proxima Nova Rg" w:hAnsi="Proxima Nova Rg" w:cstheme="minorHAnsi"/>
          <w:sz w:val="18"/>
          <w:szCs w:val="18"/>
          <w:lang w:eastAsia="en-GB"/>
        </w:rPr>
      </w:pPr>
      <w:r w:rsidRPr="00256BC6">
        <w:rPr>
          <w:rStyle w:val="FootnoteReference"/>
          <w:rFonts w:ascii="Proxima Nova Rg" w:hAnsi="Proxima Nova Rg" w:cstheme="minorHAnsi"/>
          <w:sz w:val="18"/>
          <w:szCs w:val="18"/>
        </w:rPr>
        <w:footnoteRef/>
      </w:r>
      <w:r w:rsidRPr="00256BC6">
        <w:rPr>
          <w:rFonts w:ascii="Proxima Nova Rg" w:hAnsi="Proxima Nova Rg" w:cstheme="minorHAnsi"/>
          <w:sz w:val="18"/>
          <w:szCs w:val="18"/>
        </w:rPr>
        <w:t xml:space="preserve"> </w:t>
      </w:r>
      <w:r w:rsidRPr="00256BC6">
        <w:rPr>
          <w:rFonts w:ascii="Proxima Nova Rg" w:hAnsi="Proxima Nova Rg" w:cstheme="minorHAnsi"/>
          <w:sz w:val="18"/>
          <w:szCs w:val="18"/>
          <w:lang w:eastAsia="en-GB"/>
        </w:rPr>
        <w:t>6 May 2014, A/HRC/WG.6/19/L.9 Advance Unedited Version, Draft report of the working group, paras. 113(41), 113(66), 113(75), 113(78), 113(136), 113(137) and 113(139)</w:t>
      </w:r>
    </w:p>
  </w:footnote>
  <w:footnote w:id="15">
    <w:p w14:paraId="39E477C9" w14:textId="77777777" w:rsidR="00706729" w:rsidRPr="00256BC6" w:rsidRDefault="00706729" w:rsidP="00706729">
      <w:pPr>
        <w:pStyle w:val="FootnoteText"/>
        <w:rPr>
          <w:rFonts w:ascii="Proxima Nova Rg" w:hAnsi="Proxima Nova Rg" w:cstheme="minorHAnsi"/>
          <w:sz w:val="18"/>
          <w:szCs w:val="18"/>
          <w:lang w:val="en-US"/>
        </w:rPr>
      </w:pPr>
      <w:r w:rsidRPr="00256BC6">
        <w:rPr>
          <w:rStyle w:val="FootnoteReference"/>
          <w:rFonts w:ascii="Proxima Nova Rg" w:hAnsi="Proxima Nova Rg" w:cstheme="minorHAnsi"/>
          <w:sz w:val="18"/>
          <w:szCs w:val="18"/>
        </w:rPr>
        <w:footnoteRef/>
      </w:r>
      <w:r w:rsidRPr="00256BC6">
        <w:rPr>
          <w:rFonts w:ascii="Proxima Nova Rg" w:hAnsi="Proxima Nova Rg" w:cstheme="minorHAnsi"/>
          <w:sz w:val="18"/>
          <w:szCs w:val="18"/>
        </w:rPr>
        <w:t xml:space="preserve"> </w:t>
      </w:r>
      <w:r w:rsidRPr="00256BC6">
        <w:rPr>
          <w:rFonts w:ascii="Proxima Nova Rg" w:hAnsi="Proxima Nova Rg" w:cstheme="minorHAnsi"/>
          <w:sz w:val="18"/>
          <w:szCs w:val="18"/>
          <w:lang w:val="en-US"/>
        </w:rPr>
        <w:t>10 September 2014, A/HRC/27/11/Add.1, Report of the working group: Addendum, paras. 113(41), 113(66), 113(74), 113(75), 113(78), 113(136) and 113(139)</w:t>
      </w:r>
    </w:p>
  </w:footnote>
  <w:footnote w:id="16">
    <w:p w14:paraId="52F0EA24" w14:textId="77C50223" w:rsidR="00DE22F2" w:rsidRPr="00A6380B" w:rsidRDefault="00DE22F2">
      <w:pPr>
        <w:pStyle w:val="FootnoteText"/>
        <w:rPr>
          <w:rFonts w:asciiTheme="minorHAnsi" w:hAnsiTheme="minorHAnsi" w:cstheme="minorHAnsi"/>
        </w:rPr>
      </w:pPr>
      <w:r w:rsidRPr="00256BC6">
        <w:rPr>
          <w:rStyle w:val="FootnoteReference"/>
          <w:rFonts w:ascii="Proxima Nova Rg" w:hAnsi="Proxima Nova Rg" w:cstheme="minorHAnsi"/>
          <w:sz w:val="18"/>
          <w:szCs w:val="18"/>
        </w:rPr>
        <w:footnoteRef/>
      </w:r>
      <w:r w:rsidRPr="00256BC6">
        <w:rPr>
          <w:rFonts w:ascii="Proxima Nova Rg" w:hAnsi="Proxima Nova Rg" w:cstheme="minorHAnsi"/>
          <w:sz w:val="18"/>
          <w:szCs w:val="18"/>
        </w:rPr>
        <w:t xml:space="preserve"> </w:t>
      </w:r>
      <w:r w:rsidR="0067483A" w:rsidRPr="00256BC6">
        <w:rPr>
          <w:rFonts w:ascii="Proxima Nova Rg" w:hAnsi="Proxima Nova Rg" w:cstheme="minorHAnsi"/>
          <w:sz w:val="18"/>
          <w:szCs w:val="18"/>
        </w:rPr>
        <w:t>25 June 2019, A/HRC/42/11, Report of the Working Group</w:t>
      </w:r>
      <w:r w:rsidRPr="00256BC6">
        <w:rPr>
          <w:rFonts w:ascii="Proxima Nova Rg" w:hAnsi="Proxima Nova Rg" w:cstheme="minorHAnsi"/>
          <w:sz w:val="18"/>
          <w:szCs w:val="18"/>
        </w:rPr>
        <w:t xml:space="preserve">, paras. </w:t>
      </w:r>
      <w:r w:rsidR="00A6380B" w:rsidRPr="00256BC6">
        <w:rPr>
          <w:rFonts w:ascii="Proxima Nova Rg" w:hAnsi="Proxima Nova Rg" w:cstheme="minorHAnsi"/>
          <w:sz w:val="18"/>
          <w:szCs w:val="18"/>
        </w:rPr>
        <w:t>121</w:t>
      </w:r>
      <w:r w:rsidRPr="00256BC6">
        <w:rPr>
          <w:rFonts w:ascii="Proxima Nova Rg" w:hAnsi="Proxima Nova Rg" w:cstheme="minorHAnsi"/>
          <w:sz w:val="18"/>
          <w:szCs w:val="18"/>
        </w:rPr>
        <w:t xml:space="preserve">(37), </w:t>
      </w:r>
      <w:r w:rsidR="00A6380B" w:rsidRPr="00256BC6">
        <w:rPr>
          <w:rFonts w:ascii="Proxima Nova Rg" w:hAnsi="Proxima Nova Rg" w:cstheme="minorHAnsi"/>
          <w:sz w:val="18"/>
          <w:szCs w:val="18"/>
        </w:rPr>
        <w:t>121</w:t>
      </w:r>
      <w:r w:rsidRPr="00256BC6">
        <w:rPr>
          <w:rFonts w:ascii="Proxima Nova Rg" w:hAnsi="Proxima Nova Rg" w:cstheme="minorHAnsi"/>
          <w:sz w:val="18"/>
          <w:szCs w:val="18"/>
        </w:rPr>
        <w:t xml:space="preserve">(39), </w:t>
      </w:r>
      <w:r w:rsidR="00A6380B" w:rsidRPr="00256BC6">
        <w:rPr>
          <w:rFonts w:ascii="Proxima Nova Rg" w:hAnsi="Proxima Nova Rg" w:cstheme="minorHAnsi"/>
          <w:sz w:val="18"/>
          <w:szCs w:val="18"/>
        </w:rPr>
        <w:t>121</w:t>
      </w:r>
      <w:r w:rsidRPr="00256BC6">
        <w:rPr>
          <w:rFonts w:ascii="Proxima Nova Rg" w:hAnsi="Proxima Nova Rg" w:cstheme="minorHAnsi"/>
          <w:sz w:val="18"/>
          <w:szCs w:val="18"/>
        </w:rPr>
        <w:t>(40),</w:t>
      </w:r>
      <w:r w:rsidR="00A6380B" w:rsidRPr="00256BC6">
        <w:rPr>
          <w:rFonts w:ascii="Proxima Nova Rg" w:hAnsi="Proxima Nova Rg" w:cstheme="minorHAnsi"/>
          <w:sz w:val="18"/>
          <w:szCs w:val="18"/>
        </w:rPr>
        <w:t xml:space="preserve"> 121(110),</w:t>
      </w:r>
      <w:r w:rsidRPr="00256BC6">
        <w:rPr>
          <w:rFonts w:ascii="Proxima Nova Rg" w:hAnsi="Proxima Nova Rg" w:cstheme="minorHAnsi"/>
          <w:sz w:val="18"/>
          <w:szCs w:val="18"/>
        </w:rPr>
        <w:t xml:space="preserve"> </w:t>
      </w:r>
      <w:r w:rsidR="00A6380B" w:rsidRPr="00256BC6">
        <w:rPr>
          <w:rFonts w:ascii="Proxima Nova Rg" w:hAnsi="Proxima Nova Rg" w:cstheme="minorHAnsi"/>
          <w:sz w:val="18"/>
          <w:szCs w:val="18"/>
        </w:rPr>
        <w:t>121</w:t>
      </w:r>
      <w:r w:rsidRPr="00256BC6">
        <w:rPr>
          <w:rFonts w:ascii="Proxima Nova Rg" w:hAnsi="Proxima Nova Rg" w:cstheme="minorHAnsi"/>
          <w:sz w:val="18"/>
          <w:szCs w:val="18"/>
        </w:rPr>
        <w:t xml:space="preserve">(113), </w:t>
      </w:r>
      <w:r w:rsidR="00A6380B" w:rsidRPr="00256BC6">
        <w:rPr>
          <w:rFonts w:ascii="Proxima Nova Rg" w:hAnsi="Proxima Nova Rg" w:cstheme="minorHAnsi"/>
          <w:sz w:val="18"/>
          <w:szCs w:val="18"/>
        </w:rPr>
        <w:t>121(114), 121</w:t>
      </w:r>
      <w:r w:rsidRPr="00256BC6">
        <w:rPr>
          <w:rFonts w:ascii="Proxima Nova Rg" w:hAnsi="Proxima Nova Rg" w:cstheme="minorHAnsi"/>
          <w:sz w:val="18"/>
          <w:szCs w:val="18"/>
        </w:rPr>
        <w:t xml:space="preserve">(196) and </w:t>
      </w:r>
      <w:r w:rsidR="00A6380B" w:rsidRPr="00256BC6">
        <w:rPr>
          <w:rFonts w:ascii="Proxima Nova Rg" w:hAnsi="Proxima Nova Rg" w:cstheme="minorHAnsi"/>
          <w:sz w:val="18"/>
          <w:szCs w:val="18"/>
        </w:rPr>
        <w:t>121</w:t>
      </w:r>
      <w:r w:rsidRPr="00256BC6">
        <w:rPr>
          <w:rFonts w:ascii="Proxima Nova Rg" w:hAnsi="Proxima Nova Rg" w:cstheme="minorHAnsi"/>
          <w:sz w:val="18"/>
          <w:szCs w:val="18"/>
        </w:rPr>
        <w:t>(202)</w:t>
      </w:r>
    </w:p>
  </w:footnote>
  <w:footnote w:id="17">
    <w:p w14:paraId="31E56D38" w14:textId="26B3AC4E" w:rsidR="00A6380B" w:rsidRPr="00256BC6" w:rsidRDefault="00A6380B">
      <w:pPr>
        <w:pStyle w:val="FootnoteText"/>
        <w:rPr>
          <w:rFonts w:ascii="Proxima Nova Rg" w:hAnsi="Proxima Nova Rg" w:cstheme="minorHAnsi"/>
          <w:sz w:val="18"/>
          <w:szCs w:val="18"/>
        </w:rPr>
      </w:pPr>
      <w:r w:rsidRPr="00256BC6">
        <w:rPr>
          <w:rStyle w:val="FootnoteReference"/>
          <w:rFonts w:ascii="Proxima Nova Rg" w:hAnsi="Proxima Nova Rg" w:cstheme="minorHAnsi"/>
          <w:sz w:val="18"/>
          <w:szCs w:val="18"/>
        </w:rPr>
        <w:footnoteRef/>
      </w:r>
      <w:r w:rsidRPr="00256BC6">
        <w:rPr>
          <w:rFonts w:ascii="Proxima Nova Rg" w:hAnsi="Proxima Nova Rg" w:cstheme="minorHAnsi"/>
          <w:sz w:val="18"/>
          <w:szCs w:val="18"/>
        </w:rPr>
        <w:t xml:space="preserve"> 3 September 2019, A/HRC/42/11/Add.1 Advance version, Report of the Working Group: Addendum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0B61" w14:textId="75416E61" w:rsidR="00256BC6" w:rsidRDefault="00256BC6">
    <w:pPr>
      <w:pStyle w:val="Header"/>
    </w:pPr>
  </w:p>
  <w:p w14:paraId="59C3A941" w14:textId="77777777" w:rsidR="00256BC6" w:rsidRDefault="00256B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2E5D" w14:textId="5CCA4AC6" w:rsidR="00256BC6" w:rsidRDefault="00256BC6">
    <w:pPr>
      <w:pStyle w:val="Header"/>
    </w:pPr>
    <w:r>
      <w:rPr>
        <w:noProof/>
        <w:lang w:eastAsia="en-GB"/>
      </w:rPr>
      <w:drawing>
        <wp:anchor distT="0" distB="0" distL="114300" distR="114300" simplePos="0" relativeHeight="251659264" behindDoc="0" locked="0" layoutInCell="1" allowOverlap="1" wp14:anchorId="57A382F7" wp14:editId="7D12740F">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2468"/>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E305C"/>
    <w:rsid w:val="000F60CE"/>
    <w:rsid w:val="00105465"/>
    <w:rsid w:val="0010748C"/>
    <w:rsid w:val="00120D68"/>
    <w:rsid w:val="00123508"/>
    <w:rsid w:val="001356B5"/>
    <w:rsid w:val="001410F0"/>
    <w:rsid w:val="00142C16"/>
    <w:rsid w:val="00142DB0"/>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56BC6"/>
    <w:rsid w:val="00260954"/>
    <w:rsid w:val="00271923"/>
    <w:rsid w:val="002834F2"/>
    <w:rsid w:val="00283D0A"/>
    <w:rsid w:val="00284A40"/>
    <w:rsid w:val="00284BD8"/>
    <w:rsid w:val="00294582"/>
    <w:rsid w:val="00294AEE"/>
    <w:rsid w:val="002A0B7F"/>
    <w:rsid w:val="002A51B6"/>
    <w:rsid w:val="002B4939"/>
    <w:rsid w:val="002B7146"/>
    <w:rsid w:val="002C201A"/>
    <w:rsid w:val="002C429C"/>
    <w:rsid w:val="002C6EB2"/>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65C89"/>
    <w:rsid w:val="00373FE1"/>
    <w:rsid w:val="0038447B"/>
    <w:rsid w:val="0038593B"/>
    <w:rsid w:val="00386A5F"/>
    <w:rsid w:val="00393250"/>
    <w:rsid w:val="003A0232"/>
    <w:rsid w:val="003A1B48"/>
    <w:rsid w:val="003A496E"/>
    <w:rsid w:val="003A67D6"/>
    <w:rsid w:val="003B29BA"/>
    <w:rsid w:val="003B2F25"/>
    <w:rsid w:val="003B5F8C"/>
    <w:rsid w:val="003B6753"/>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56D86"/>
    <w:rsid w:val="00560E4F"/>
    <w:rsid w:val="00565B6E"/>
    <w:rsid w:val="00565FA6"/>
    <w:rsid w:val="00570B3A"/>
    <w:rsid w:val="00591C56"/>
    <w:rsid w:val="005920BB"/>
    <w:rsid w:val="005A4DCC"/>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7483A"/>
    <w:rsid w:val="006825A3"/>
    <w:rsid w:val="00682E39"/>
    <w:rsid w:val="006929A1"/>
    <w:rsid w:val="006A1C2C"/>
    <w:rsid w:val="006C2E7A"/>
    <w:rsid w:val="006D0138"/>
    <w:rsid w:val="006D767D"/>
    <w:rsid w:val="006F1AB7"/>
    <w:rsid w:val="006F2157"/>
    <w:rsid w:val="006F553D"/>
    <w:rsid w:val="00706729"/>
    <w:rsid w:val="007069FF"/>
    <w:rsid w:val="00707EFA"/>
    <w:rsid w:val="00727FCA"/>
    <w:rsid w:val="00733D0A"/>
    <w:rsid w:val="00735A54"/>
    <w:rsid w:val="0074008B"/>
    <w:rsid w:val="00760FB3"/>
    <w:rsid w:val="00761744"/>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43CA6"/>
    <w:rsid w:val="00845470"/>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0694"/>
    <w:rsid w:val="00A515CB"/>
    <w:rsid w:val="00A5209D"/>
    <w:rsid w:val="00A6380B"/>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BB6"/>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7DC3"/>
    <w:rsid w:val="00BC5176"/>
    <w:rsid w:val="00BE14E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92817"/>
    <w:rsid w:val="00CA1110"/>
    <w:rsid w:val="00CB23B9"/>
    <w:rsid w:val="00CD5FFE"/>
    <w:rsid w:val="00CE436E"/>
    <w:rsid w:val="00CF14A8"/>
    <w:rsid w:val="00CF3031"/>
    <w:rsid w:val="00D1051F"/>
    <w:rsid w:val="00D1233C"/>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1439"/>
    <w:rsid w:val="00DE22F2"/>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1744"/>
    <w:rPr>
      <w:sz w:val="16"/>
      <w:szCs w:val="16"/>
    </w:rPr>
  </w:style>
  <w:style w:type="paragraph" w:styleId="CommentText">
    <w:name w:val="annotation text"/>
    <w:basedOn w:val="Normal"/>
    <w:link w:val="CommentTextChar"/>
    <w:uiPriority w:val="99"/>
    <w:semiHidden/>
    <w:unhideWhenUsed/>
    <w:rsid w:val="00761744"/>
    <w:rPr>
      <w:sz w:val="20"/>
      <w:szCs w:val="20"/>
    </w:rPr>
  </w:style>
  <w:style w:type="character" w:customStyle="1" w:styleId="CommentTextChar">
    <w:name w:val="Comment Text Char"/>
    <w:basedOn w:val="DefaultParagraphFont"/>
    <w:link w:val="CommentText"/>
    <w:uiPriority w:val="99"/>
    <w:semiHidden/>
    <w:rsid w:val="00761744"/>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761744"/>
    <w:rPr>
      <w:b/>
      <w:bCs/>
    </w:rPr>
  </w:style>
  <w:style w:type="character" w:customStyle="1" w:styleId="CommentSubjectChar">
    <w:name w:val="Comment Subject Char"/>
    <w:basedOn w:val="CommentTextChar"/>
    <w:link w:val="CommentSubject"/>
    <w:uiPriority w:val="99"/>
    <w:semiHidden/>
    <w:rsid w:val="00761744"/>
    <w:rPr>
      <w:rFonts w:ascii="Grota Sans" w:eastAsia="Times New Roman" w:hAnsi="Grota Sans"/>
      <w:b/>
      <w:bCs/>
      <w:lang w:eastAsia="en-US"/>
    </w:rPr>
  </w:style>
  <w:style w:type="paragraph" w:styleId="Revision">
    <w:name w:val="Revision"/>
    <w:hidden/>
    <w:uiPriority w:val="99"/>
    <w:semiHidden/>
    <w:rsid w:val="00C92817"/>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754897D3-8611-4240-AC77-D3B7B015AD8C}">
  <ds:schemaRefs>
    <ds:schemaRef ds:uri="http://schemas.openxmlformats.org/officeDocument/2006/bibliography"/>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3783A6-697D-4896-9142-E23CB1DE8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4063</Words>
  <Characters>23162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3</cp:revision>
  <cp:lastPrinted>2014-10-30T23:06:00Z</cp:lastPrinted>
  <dcterms:created xsi:type="dcterms:W3CDTF">2021-11-11T16:34:00Z</dcterms:created>
  <dcterms:modified xsi:type="dcterms:W3CDTF">2021-11-25T17:53:00Z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